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AE" w:rsidRPr="00F03AF9" w:rsidRDefault="000921BC" w:rsidP="00607D10">
      <w:pPr>
        <w:spacing w:after="0" w:line="240" w:lineRule="auto"/>
        <w:rPr>
          <w:rFonts w:ascii="Times New Roman" w:eastAsia="Times New Roman" w:hAnsi="Times New Roman"/>
          <w:i/>
          <w:color w:val="7030A0"/>
          <w:sz w:val="24"/>
          <w:szCs w:val="24"/>
          <w:lang w:eastAsia="ru-RU"/>
        </w:rPr>
      </w:pPr>
      <w:bookmarkStart w:id="0" w:name="_GoBack"/>
      <w:bookmarkEnd w:id="0"/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УДК </w:t>
      </w:r>
      <w:r w:rsidR="00FF0B6A" w:rsidRPr="0019607F">
        <w:rPr>
          <w:rFonts w:ascii="Times New Roman" w:eastAsia="Times New Roman" w:hAnsi="Times New Roman"/>
          <w:sz w:val="24"/>
          <w:szCs w:val="24"/>
          <w:lang w:eastAsia="ru-RU"/>
        </w:rPr>
        <w:t>001.8</w:t>
      </w:r>
      <w:r w:rsidR="00F03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47FD" w:rsidRPr="003747FD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="003747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47FD" w:rsidRPr="003747FD">
        <w:rPr>
          <w:rFonts w:ascii="Times New Roman" w:eastAsia="Times New Roman" w:hAnsi="Times New Roman"/>
          <w:sz w:val="24"/>
          <w:szCs w:val="24"/>
          <w:lang w:eastAsia="ru-RU"/>
        </w:rPr>
        <w:t>001.3</w:t>
      </w:r>
      <w:proofErr w:type="gramStart"/>
      <w:r w:rsidR="003247B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324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7BB" w:rsidRPr="003247BB">
        <w:rPr>
          <w:rFonts w:ascii="Times New Roman" w:eastAsia="Times New Roman" w:hAnsi="Times New Roman"/>
          <w:sz w:val="24"/>
          <w:szCs w:val="24"/>
          <w:lang w:eastAsia="ru-RU"/>
        </w:rPr>
        <w:t>303.443.2</w:t>
      </w:r>
    </w:p>
    <w:p w:rsidR="005C7735" w:rsidRPr="0019607F" w:rsidRDefault="005C7735" w:rsidP="00607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2BB" w:rsidRDefault="006A16F6" w:rsidP="00607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НЕКОТОРЫЕ </w:t>
      </w:r>
      <w:r w:rsidR="00F0536A" w:rsidRPr="00D3724E">
        <w:rPr>
          <w:rFonts w:ascii="Times New Roman" w:hAnsi="Times New Roman"/>
          <w:b/>
          <w:sz w:val="24"/>
          <w:szCs w:val="24"/>
        </w:rPr>
        <w:t>ПРОБЛЕМ</w:t>
      </w:r>
      <w:r>
        <w:rPr>
          <w:rFonts w:ascii="Times New Roman" w:hAnsi="Times New Roman"/>
          <w:b/>
          <w:sz w:val="24"/>
          <w:szCs w:val="24"/>
        </w:rPr>
        <w:t>Ы</w:t>
      </w:r>
      <w:r w:rsidR="00F0536A" w:rsidRPr="00D3724E">
        <w:rPr>
          <w:rFonts w:ascii="Times New Roman" w:hAnsi="Times New Roman"/>
          <w:b/>
          <w:sz w:val="24"/>
          <w:szCs w:val="24"/>
        </w:rPr>
        <w:t xml:space="preserve"> ПУБЛИКАЦИОННОЙ</w:t>
      </w:r>
    </w:p>
    <w:p w:rsidR="00F0536A" w:rsidRPr="00D3724E" w:rsidRDefault="00F0536A" w:rsidP="00607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24E">
        <w:rPr>
          <w:rFonts w:ascii="Times New Roman" w:hAnsi="Times New Roman"/>
          <w:b/>
          <w:sz w:val="24"/>
          <w:szCs w:val="24"/>
        </w:rPr>
        <w:t>ДЕЯТЕЛЬНОСТИ</w:t>
      </w:r>
      <w:r w:rsidR="004D42BB">
        <w:rPr>
          <w:rFonts w:ascii="Times New Roman" w:hAnsi="Times New Roman"/>
          <w:b/>
          <w:sz w:val="24"/>
          <w:szCs w:val="24"/>
        </w:rPr>
        <w:t xml:space="preserve"> </w:t>
      </w:r>
      <w:r w:rsidR="00DC33EB">
        <w:rPr>
          <w:rFonts w:ascii="Times New Roman" w:hAnsi="Times New Roman"/>
          <w:b/>
          <w:sz w:val="24"/>
          <w:szCs w:val="24"/>
        </w:rPr>
        <w:t xml:space="preserve">И ПУТИ </w:t>
      </w:r>
      <w:r w:rsidR="006A16F6">
        <w:rPr>
          <w:rFonts w:ascii="Times New Roman" w:hAnsi="Times New Roman"/>
          <w:b/>
          <w:sz w:val="24"/>
          <w:szCs w:val="24"/>
        </w:rPr>
        <w:t xml:space="preserve">ИХ </w:t>
      </w:r>
      <w:r w:rsidR="00DC33EB">
        <w:rPr>
          <w:rFonts w:ascii="Times New Roman" w:hAnsi="Times New Roman"/>
          <w:b/>
          <w:sz w:val="24"/>
          <w:szCs w:val="24"/>
        </w:rPr>
        <w:t>РЕШЕНИЯ</w:t>
      </w:r>
    </w:p>
    <w:p w:rsidR="009123AE" w:rsidRPr="00D3724E" w:rsidRDefault="009123AE" w:rsidP="00607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3AE" w:rsidRPr="00D3724E" w:rsidRDefault="00E77649" w:rsidP="00607D1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24E">
        <w:rPr>
          <w:rFonts w:ascii="Times New Roman" w:hAnsi="Times New Roman"/>
          <w:sz w:val="24"/>
          <w:szCs w:val="24"/>
        </w:rPr>
        <w:t>Л.</w:t>
      </w:r>
      <w:r w:rsidR="00070303">
        <w:rPr>
          <w:rFonts w:ascii="Times New Roman" w:hAnsi="Times New Roman"/>
          <w:sz w:val="24"/>
          <w:szCs w:val="24"/>
        </w:rPr>
        <w:t xml:space="preserve"> </w:t>
      </w:r>
      <w:r w:rsidRPr="00D3724E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D3724E">
        <w:rPr>
          <w:rFonts w:ascii="Times New Roman" w:hAnsi="Times New Roman"/>
          <w:sz w:val="24"/>
          <w:szCs w:val="24"/>
        </w:rPr>
        <w:t>Тупчиенко</w:t>
      </w:r>
      <w:proofErr w:type="spellEnd"/>
      <w:r w:rsidRPr="00D3724E">
        <w:rPr>
          <w:rFonts w:ascii="Times New Roman" w:hAnsi="Times New Roman"/>
          <w:sz w:val="24"/>
          <w:szCs w:val="24"/>
        </w:rPr>
        <w:t>-Кадырова</w:t>
      </w:r>
      <w:r w:rsidR="000921BC" w:rsidRPr="00D3724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123AE" w:rsidRPr="00D3724E">
        <w:rPr>
          <w:rFonts w:ascii="Times New Roman" w:eastAsia="Times New Roman" w:hAnsi="Times New Roman"/>
          <w:sz w:val="24"/>
          <w:szCs w:val="24"/>
          <w:lang w:eastAsia="ru-RU"/>
        </w:rPr>
        <w:t>Национальная библиотека Беларуси, Минск</w:t>
      </w:r>
    </w:p>
    <w:p w:rsidR="00793E1B" w:rsidRDefault="001A5EF9" w:rsidP="002420A8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Рассмотрены основные проблемы публикаци</w:t>
      </w:r>
      <w:r w:rsidR="00AD71F4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онной деятельности</w:t>
      </w:r>
      <w:r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авторов</w:t>
      </w:r>
      <w:r w:rsidR="00AD71F4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, вызва</w:t>
      </w:r>
      <w:r w:rsidR="00AD71F4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н</w:t>
      </w:r>
      <w:r w:rsidR="00AD71F4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ные</w:t>
      </w:r>
      <w:r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4C7B10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повышен</w:t>
      </w:r>
      <w:r w:rsidR="00AD71F4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ием</w:t>
      </w:r>
      <w:r w:rsidR="004C7B10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требовани</w:t>
      </w:r>
      <w:r w:rsidR="00AD71F4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й</w:t>
      </w:r>
      <w:r w:rsidR="004C7B10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к </w:t>
      </w:r>
      <w:r w:rsidR="00AD71F4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ее </w:t>
      </w:r>
      <w:r w:rsidR="004C7B10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активизации</w:t>
      </w:r>
      <w:r w:rsidR="00793E1B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r w:rsidR="00DE4490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использование формальных и </w:t>
      </w:r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несоверше</w:t>
      </w:r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н</w:t>
      </w:r>
      <w:r w:rsidR="00DE4490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ных</w:t>
      </w:r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наукометрических</w:t>
      </w:r>
      <w:proofErr w:type="spellEnd"/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показателей, целенаправленн</w:t>
      </w:r>
      <w:r w:rsidR="00BA5189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ая</w:t>
      </w:r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или случайн</w:t>
      </w:r>
      <w:r w:rsidR="00BA5189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ая</w:t>
      </w:r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BA5189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публикация в «хищн</w:t>
      </w:r>
      <w:r w:rsidR="00BA5189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и</w:t>
      </w:r>
      <w:r w:rsidR="00BA5189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ческих</w:t>
      </w:r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»</w:t>
      </w:r>
      <w:r w:rsidR="006E0BBE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журнал</w:t>
      </w:r>
      <w:r w:rsidR="00BA5189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ах</w:t>
      </w:r>
      <w:r w:rsidR="006E0BBE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и сборник</w:t>
      </w:r>
      <w:r w:rsidR="00BA5189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ах</w:t>
      </w:r>
      <w:r w:rsidR="006E0BBE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конференций</w:t>
      </w:r>
      <w:r w:rsidR="00793E1B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="005C7735" w:rsidRPr="00947BF4">
        <w:rPr>
          <w:rFonts w:ascii="Times New Roman" w:eastAsia="Times New Roman" w:hAnsi="Times New Roman"/>
          <w:i/>
          <w:sz w:val="20"/>
          <w:szCs w:val="20"/>
          <w:lang w:eastAsia="ru-RU"/>
        </w:rPr>
        <w:t>Предложены н</w:t>
      </w:r>
      <w:r w:rsidR="00793E1B" w:rsidRPr="00947BF4">
        <w:rPr>
          <w:rFonts w:ascii="Times New Roman" w:eastAsia="Times New Roman" w:hAnsi="Times New Roman"/>
          <w:i/>
          <w:sz w:val="20"/>
          <w:szCs w:val="20"/>
          <w:lang w:eastAsia="ru-RU"/>
        </w:rPr>
        <w:t>аиболее целесообразны</w:t>
      </w:r>
      <w:r w:rsidR="005C7735" w:rsidRPr="00947BF4">
        <w:rPr>
          <w:rFonts w:ascii="Times New Roman" w:eastAsia="Times New Roman" w:hAnsi="Times New Roman"/>
          <w:i/>
          <w:sz w:val="20"/>
          <w:szCs w:val="20"/>
          <w:lang w:eastAsia="ru-RU"/>
        </w:rPr>
        <w:t>е</w:t>
      </w:r>
      <w:r w:rsidR="00AF12FC" w:rsidRPr="00947BF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пут</w:t>
      </w:r>
      <w:r w:rsidR="005C7735" w:rsidRPr="00947BF4">
        <w:rPr>
          <w:rFonts w:ascii="Times New Roman" w:eastAsia="Times New Roman" w:hAnsi="Times New Roman"/>
          <w:i/>
          <w:sz w:val="20"/>
          <w:szCs w:val="20"/>
          <w:lang w:eastAsia="ru-RU"/>
        </w:rPr>
        <w:t>и</w:t>
      </w:r>
      <w:r w:rsidR="00361B7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AF12FC" w:rsidRPr="00947BF4">
        <w:rPr>
          <w:rFonts w:ascii="Times New Roman" w:eastAsia="Times New Roman" w:hAnsi="Times New Roman"/>
          <w:i/>
          <w:sz w:val="20"/>
          <w:szCs w:val="20"/>
          <w:lang w:eastAsia="ru-RU"/>
        </w:rPr>
        <w:t>их решения</w:t>
      </w:r>
      <w:r w:rsidR="00793E1B" w:rsidRPr="00947BF4">
        <w:rPr>
          <w:rFonts w:ascii="Times New Roman" w:eastAsia="Times New Roman" w:hAnsi="Times New Roman"/>
          <w:i/>
          <w:sz w:val="20"/>
          <w:szCs w:val="20"/>
          <w:lang w:eastAsia="ru-RU"/>
        </w:rPr>
        <w:t>: совершенствование государственн</w:t>
      </w:r>
      <w:r w:rsidR="00793E1B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ой политики в области науки и образования</w:t>
      </w:r>
      <w:r w:rsidR="005C7735">
        <w:rPr>
          <w:rFonts w:ascii="Times New Roman" w:eastAsia="Times New Roman" w:hAnsi="Times New Roman"/>
          <w:i/>
          <w:sz w:val="20"/>
          <w:szCs w:val="20"/>
          <w:lang w:eastAsia="ru-RU"/>
        </w:rPr>
        <w:t>;</w:t>
      </w:r>
      <w:r w:rsidR="00793E1B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разработка и </w:t>
      </w:r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применение </w:t>
      </w:r>
      <w:r w:rsidR="00793E1B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системы оценки научной деятельности, в</w:t>
      </w:r>
      <w:r w:rsidR="00902CCF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ключая</w:t>
      </w:r>
      <w:r w:rsidR="00793E1B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DE4490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экспертизу, </w:t>
      </w:r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комплекс </w:t>
      </w:r>
      <w:proofErr w:type="spellStart"/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наукометрических</w:t>
      </w:r>
      <w:proofErr w:type="spellEnd"/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показателей, процедур</w:t>
      </w:r>
      <w:r w:rsidR="00902CCF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у</w:t>
      </w:r>
      <w:r w:rsidR="00AF12FC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отзыва публикаций </w:t>
      </w:r>
      <w:r w:rsidR="00793E1B" w:rsidRPr="005C7735">
        <w:rPr>
          <w:rFonts w:ascii="Times New Roman" w:eastAsia="Times New Roman" w:hAnsi="Times New Roman"/>
          <w:i/>
          <w:sz w:val="20"/>
          <w:szCs w:val="20"/>
          <w:lang w:eastAsia="ru-RU"/>
        </w:rPr>
        <w:t>и др.</w:t>
      </w:r>
    </w:p>
    <w:p w:rsidR="002420A8" w:rsidRPr="005C7735" w:rsidRDefault="002420A8" w:rsidP="002420A8">
      <w:pPr>
        <w:spacing w:after="0" w:line="240" w:lineRule="auto"/>
        <w:ind w:left="567" w:right="567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3A1898" w:rsidRDefault="007E68E1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известно</w:t>
      </w:r>
      <w:r w:rsidR="00EA666D" w:rsidRPr="00D3724E">
        <w:rPr>
          <w:rFonts w:ascii="Times New Roman" w:eastAsia="Times New Roman" w:hAnsi="Times New Roman"/>
          <w:sz w:val="24"/>
          <w:szCs w:val="24"/>
          <w:lang w:eastAsia="ru-RU"/>
        </w:rPr>
        <w:t>, результаты научно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деятельности </w:t>
      </w:r>
      <w:r w:rsidR="00FC1132">
        <w:rPr>
          <w:rFonts w:ascii="Times New Roman" w:eastAsia="Times New Roman" w:hAnsi="Times New Roman"/>
          <w:sz w:val="24"/>
          <w:szCs w:val="24"/>
          <w:lang w:eastAsia="ru-RU"/>
        </w:rPr>
        <w:t>необходимо публиковать</w:t>
      </w:r>
      <w:r w:rsidR="006A49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>распространения</w:t>
      </w:r>
      <w:r w:rsidR="0029108A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FC1132" w:rsidRPr="00D3724E">
        <w:rPr>
          <w:rFonts w:ascii="Times New Roman" w:eastAsia="Times New Roman" w:hAnsi="Times New Roman"/>
          <w:sz w:val="24"/>
          <w:szCs w:val="24"/>
          <w:lang w:eastAsia="ru-RU"/>
        </w:rPr>
        <w:t>закрепл</w:t>
      </w:r>
      <w:r w:rsidR="00FC1132">
        <w:rPr>
          <w:rFonts w:ascii="Times New Roman" w:eastAsia="Times New Roman" w:hAnsi="Times New Roman"/>
          <w:sz w:val="24"/>
          <w:szCs w:val="24"/>
          <w:lang w:eastAsia="ru-RU"/>
        </w:rPr>
        <w:t>ени</w:t>
      </w:r>
      <w:r w:rsidR="00FC1132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FC1132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авторского </w:t>
      </w:r>
      <w:r w:rsidR="00FC1132" w:rsidRPr="00D3724E">
        <w:rPr>
          <w:rFonts w:ascii="Times New Roman" w:eastAsia="Times New Roman" w:hAnsi="Times New Roman"/>
          <w:sz w:val="24"/>
          <w:szCs w:val="24"/>
          <w:lang w:eastAsia="ru-RU"/>
        </w:rPr>
        <w:t>приоритет</w:t>
      </w:r>
      <w:r w:rsidR="00FC113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>, н</w:t>
      </w:r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>о с недавнего времени публ</w:t>
      </w:r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>кационная активность увеличилась во много раз и во многих странах.</w:t>
      </w:r>
      <w:r w:rsidR="002E58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>Одна из осно</w:t>
      </w:r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>ных причин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 xml:space="preserve">этого явления </w:t>
      </w:r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>– перекосы государственной политики в научной и образ</w:t>
      </w:r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>вательной сфер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C1605D" w:rsidRDefault="004C7B10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Современные авторы 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>(научные работники</w:t>
      </w:r>
      <w:r w:rsidR="0029108A" w:rsidRPr="002910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9108A" w:rsidRPr="0016360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преподаватели)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поставлены в условия, когда </w:t>
      </w:r>
      <w:r w:rsidR="00BC0B86">
        <w:rPr>
          <w:rFonts w:ascii="Times New Roman" w:eastAsia="Times New Roman" w:hAnsi="Times New Roman"/>
          <w:sz w:val="24"/>
          <w:szCs w:val="24"/>
          <w:lang w:eastAsia="ru-RU"/>
        </w:rPr>
        <w:t>со стороны государственных органов управления образованием и наукой, вузовских и научных организаций все более ужесточаются требования к пу</w:t>
      </w:r>
      <w:r w:rsidR="00BC0B8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BC0B86">
        <w:rPr>
          <w:rFonts w:ascii="Times New Roman" w:eastAsia="Times New Roman" w:hAnsi="Times New Roman"/>
          <w:sz w:val="24"/>
          <w:szCs w:val="24"/>
          <w:lang w:eastAsia="ru-RU"/>
        </w:rPr>
        <w:t>ликационной активности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 xml:space="preserve">ричем </w:t>
      </w:r>
      <w:r w:rsidR="0016360E" w:rsidRPr="00D3724E">
        <w:rPr>
          <w:rFonts w:ascii="Times New Roman" w:eastAsia="Times New Roman" w:hAnsi="Times New Roman"/>
          <w:sz w:val="24"/>
          <w:szCs w:val="24"/>
          <w:lang w:eastAsia="ru-RU"/>
        </w:rPr>
        <w:t>главные показатели научно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6360E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>деятельности связыв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 xml:space="preserve">ются </w:t>
      </w:r>
      <w:r w:rsidR="00EF0043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EF0043" w:rsidRPr="00D3724E">
        <w:rPr>
          <w:rFonts w:ascii="Times New Roman" w:eastAsia="Times New Roman" w:hAnsi="Times New Roman"/>
          <w:sz w:val="24"/>
          <w:szCs w:val="24"/>
          <w:lang w:eastAsia="ru-RU"/>
        </w:rPr>
        <w:t>качеством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>, а</w:t>
      </w:r>
      <w:r w:rsidR="0029108A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количеством </w:t>
      </w:r>
      <w:r w:rsidR="0016360E" w:rsidRPr="00D3724E">
        <w:rPr>
          <w:rFonts w:ascii="Times New Roman" w:eastAsia="Times New Roman" w:hAnsi="Times New Roman"/>
          <w:sz w:val="24"/>
          <w:szCs w:val="24"/>
          <w:lang w:eastAsia="ru-RU"/>
        </w:rPr>
        <w:t>публикаций</w:t>
      </w:r>
      <w:r w:rsidR="0019607F" w:rsidRPr="001960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360E" w:rsidRPr="00D3724E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BA6212" w:rsidRPr="00BA621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C773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A62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6360E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="00486777" w:rsidRPr="0048677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частности</w:t>
      </w:r>
      <w:r w:rsidR="00B332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86777" w:rsidRPr="004867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>отводится</w:t>
      </w:r>
      <w:r w:rsidR="004B4A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777" w:rsidRPr="00486777">
        <w:rPr>
          <w:rFonts w:ascii="Times New Roman" w:eastAsia="Times New Roman" w:hAnsi="Times New Roman"/>
          <w:sz w:val="24"/>
          <w:szCs w:val="24"/>
          <w:lang w:eastAsia="ru-RU"/>
        </w:rPr>
        <w:t>неопра</w:t>
      </w:r>
      <w:r w:rsidR="00486777" w:rsidRPr="0048677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86777" w:rsidRPr="00486777">
        <w:rPr>
          <w:rFonts w:ascii="Times New Roman" w:eastAsia="Times New Roman" w:hAnsi="Times New Roman"/>
          <w:sz w:val="24"/>
          <w:szCs w:val="24"/>
          <w:lang w:eastAsia="ru-RU"/>
        </w:rPr>
        <w:t>данно высок</w:t>
      </w:r>
      <w:r w:rsidR="004B4A9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486777" w:rsidRPr="00486777">
        <w:rPr>
          <w:rFonts w:ascii="Times New Roman" w:eastAsia="Times New Roman" w:hAnsi="Times New Roman"/>
          <w:sz w:val="24"/>
          <w:szCs w:val="24"/>
          <w:lang w:eastAsia="ru-RU"/>
        </w:rPr>
        <w:t xml:space="preserve"> рол</w:t>
      </w:r>
      <w:r w:rsidR="004B4A9A">
        <w:rPr>
          <w:rFonts w:ascii="Times New Roman" w:eastAsia="Times New Roman" w:hAnsi="Times New Roman"/>
          <w:sz w:val="24"/>
          <w:szCs w:val="24"/>
          <w:lang w:eastAsia="ru-RU"/>
        </w:rPr>
        <w:t xml:space="preserve">ь индексам </w:t>
      </w:r>
      <w:r w:rsidR="005C7735" w:rsidRPr="00947BF4">
        <w:rPr>
          <w:rFonts w:ascii="Times New Roman" w:eastAsia="Times New Roman" w:hAnsi="Times New Roman"/>
          <w:sz w:val="24"/>
          <w:szCs w:val="24"/>
          <w:lang w:eastAsia="ru-RU"/>
        </w:rPr>
        <w:t>цитируемости</w:t>
      </w:r>
      <w:r w:rsidR="005C77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777" w:rsidRPr="0048677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="00486777" w:rsidRPr="00486777">
        <w:rPr>
          <w:rFonts w:ascii="Times New Roman" w:eastAsia="Times New Roman" w:hAnsi="Times New Roman"/>
          <w:sz w:val="24"/>
          <w:szCs w:val="24"/>
          <w:lang w:eastAsia="ru-RU"/>
        </w:rPr>
        <w:t>Хирша</w:t>
      </w:r>
      <w:proofErr w:type="spellEnd"/>
      <w:r w:rsidR="00486777" w:rsidRPr="004867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B4A9A"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 w:rsidR="00486777" w:rsidRPr="00486777">
        <w:rPr>
          <w:rFonts w:ascii="Times New Roman" w:eastAsia="Times New Roman" w:hAnsi="Times New Roman"/>
          <w:sz w:val="24"/>
          <w:szCs w:val="24"/>
          <w:lang w:eastAsia="ru-RU"/>
        </w:rPr>
        <w:t>поро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>ждает</w:t>
      </w:r>
      <w:r w:rsidR="004B4A9A">
        <w:rPr>
          <w:rFonts w:ascii="Times New Roman" w:eastAsia="Times New Roman" w:hAnsi="Times New Roman"/>
          <w:sz w:val="24"/>
          <w:szCs w:val="24"/>
          <w:lang w:eastAsia="ru-RU"/>
        </w:rPr>
        <w:t xml:space="preserve"> ряд</w:t>
      </w:r>
      <w:r w:rsidR="0013509C">
        <w:rPr>
          <w:rFonts w:ascii="Times New Roman" w:eastAsia="Times New Roman" w:hAnsi="Times New Roman"/>
          <w:sz w:val="24"/>
          <w:szCs w:val="24"/>
          <w:lang w:eastAsia="ru-RU"/>
        </w:rPr>
        <w:t xml:space="preserve"> негативных последствий </w:t>
      </w:r>
      <w:r w:rsidR="00416B95">
        <w:rPr>
          <w:rFonts w:ascii="Times New Roman" w:eastAsia="Times New Roman" w:hAnsi="Times New Roman"/>
          <w:sz w:val="24"/>
          <w:szCs w:val="24"/>
          <w:lang w:eastAsia="ru-RU"/>
        </w:rPr>
        <w:t xml:space="preserve">(снижение качества публикаций, плагиат, дублирование, </w:t>
      </w:r>
      <w:r w:rsidR="00C864CA">
        <w:rPr>
          <w:rFonts w:ascii="Times New Roman" w:eastAsia="Times New Roman" w:hAnsi="Times New Roman"/>
          <w:sz w:val="24"/>
          <w:szCs w:val="24"/>
          <w:lang w:eastAsia="ru-RU"/>
        </w:rPr>
        <w:t>рост цитиров</w:t>
      </w:r>
      <w:r w:rsidR="00C864C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864CA">
        <w:rPr>
          <w:rFonts w:ascii="Times New Roman" w:eastAsia="Times New Roman" w:hAnsi="Times New Roman"/>
          <w:sz w:val="24"/>
          <w:szCs w:val="24"/>
          <w:lang w:eastAsia="ru-RU"/>
        </w:rPr>
        <w:t>ний</w:t>
      </w:r>
      <w:r w:rsidR="0019607F" w:rsidRPr="001960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07F">
        <w:rPr>
          <w:rFonts w:ascii="Times New Roman" w:eastAsia="Times New Roman" w:hAnsi="Times New Roman"/>
          <w:sz w:val="24"/>
          <w:szCs w:val="24"/>
          <w:lang w:eastAsia="ru-RU"/>
        </w:rPr>
        <w:t>ради них самих</w:t>
      </w:r>
      <w:r w:rsidR="00416B9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4B4A9A" w:rsidRPr="00D3724E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BF3D7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B4A9A">
        <w:rPr>
          <w:rFonts w:ascii="Times New Roman" w:eastAsia="Times New Roman" w:hAnsi="Times New Roman"/>
          <w:sz w:val="24"/>
          <w:szCs w:val="24"/>
          <w:lang w:eastAsia="ru-RU"/>
        </w:rPr>
        <w:t>, с. 128–129</w:t>
      </w:r>
      <w:r w:rsidR="004B4A9A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C864C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9607F">
        <w:rPr>
          <w:rFonts w:ascii="Times New Roman" w:eastAsia="Times New Roman" w:hAnsi="Times New Roman"/>
          <w:sz w:val="24"/>
          <w:szCs w:val="24"/>
          <w:lang w:eastAsia="ru-RU"/>
        </w:rPr>
        <w:t>При этом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722F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</w:t>
      </w:r>
      <w:r w:rsidR="0029108A">
        <w:rPr>
          <w:rFonts w:ascii="Times New Roman" w:eastAsia="Times New Roman" w:hAnsi="Times New Roman"/>
          <w:sz w:val="24"/>
          <w:szCs w:val="24"/>
          <w:lang w:eastAsia="ru-RU"/>
        </w:rPr>
        <w:t>качества публикаций и</w:t>
      </w:r>
      <w:r w:rsidR="000F722F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</w:t>
      </w:r>
      <w:r w:rsidR="000F72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F722F">
        <w:rPr>
          <w:rFonts w:ascii="Times New Roman" w:eastAsia="Times New Roman" w:hAnsi="Times New Roman"/>
          <w:sz w:val="24"/>
          <w:szCs w:val="24"/>
          <w:lang w:eastAsia="ru-RU"/>
        </w:rPr>
        <w:t>кационной площадки (журнала, сборника конференций) не выдвигаются</w:t>
      </w:r>
      <w:r w:rsidR="0016360E" w:rsidRPr="00D372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0766" w:rsidRPr="00D3724E" w:rsidRDefault="00EC5E0F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E0F">
        <w:rPr>
          <w:rFonts w:ascii="Times New Roman" w:eastAsia="Times New Roman" w:hAnsi="Times New Roman"/>
          <w:sz w:val="24"/>
          <w:szCs w:val="24"/>
          <w:lang w:eastAsia="ru-RU"/>
        </w:rPr>
        <w:t>Сегодня</w:t>
      </w:r>
      <w:r w:rsidR="00B41EEA" w:rsidRPr="00EC5E0F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B41E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351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мире появляются </w:t>
      </w:r>
      <w:r w:rsidR="00EA666D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новые научные центры, увеличивается количество </w:t>
      </w:r>
      <w:r w:rsidR="000E7AB2">
        <w:rPr>
          <w:rFonts w:ascii="Times New Roman" w:eastAsia="Times New Roman" w:hAnsi="Times New Roman"/>
          <w:sz w:val="24"/>
          <w:szCs w:val="24"/>
          <w:lang w:eastAsia="ru-RU"/>
        </w:rPr>
        <w:t>ученых</w:t>
      </w:r>
      <w:r w:rsidR="00EA666D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[</w:t>
      </w:r>
      <w:r w:rsidR="00BF3D7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A666D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C815C2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значит, </w:t>
      </w:r>
      <w:r w:rsidR="003A1898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возрастает </w:t>
      </w:r>
      <w:r w:rsidR="00B41EE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815C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конкуренция между ними</w:t>
      </w:r>
      <w:r w:rsidR="00EA666D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E7AB2">
        <w:rPr>
          <w:rFonts w:ascii="Times New Roman" w:eastAsia="Times New Roman" w:hAnsi="Times New Roman"/>
          <w:sz w:val="24"/>
          <w:szCs w:val="24"/>
          <w:lang w:eastAsia="ru-RU"/>
        </w:rPr>
        <w:t>Спрос на публикации ра</w:t>
      </w:r>
      <w:r w:rsidR="000E7AB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E7AB2">
        <w:rPr>
          <w:rFonts w:ascii="Times New Roman" w:eastAsia="Times New Roman" w:hAnsi="Times New Roman"/>
          <w:sz w:val="24"/>
          <w:szCs w:val="24"/>
          <w:lang w:eastAsia="ru-RU"/>
        </w:rPr>
        <w:t>тет, н</w:t>
      </w:r>
      <w:r w:rsidR="00160766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160766" w:rsidRPr="00D3724E">
        <w:rPr>
          <w:rFonts w:ascii="Times New Roman" w:eastAsia="Times New Roman" w:hAnsi="Times New Roman"/>
          <w:sz w:val="24"/>
          <w:szCs w:val="24"/>
          <w:lang w:eastAsia="ru-RU"/>
        </w:rPr>
        <w:t>«пропускн</w:t>
      </w:r>
      <w:r w:rsidR="00160766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160766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способность» </w:t>
      </w:r>
      <w:r w:rsidR="00160766">
        <w:rPr>
          <w:rFonts w:ascii="Times New Roman" w:eastAsia="Times New Roman" w:hAnsi="Times New Roman"/>
          <w:sz w:val="24"/>
          <w:szCs w:val="24"/>
          <w:lang w:eastAsia="ru-RU"/>
        </w:rPr>
        <w:t>авторите</w:t>
      </w:r>
      <w:r w:rsidR="00160766" w:rsidRPr="00D3724E">
        <w:rPr>
          <w:rFonts w:ascii="Times New Roman" w:eastAsia="Times New Roman" w:hAnsi="Times New Roman"/>
          <w:sz w:val="24"/>
          <w:szCs w:val="24"/>
          <w:lang w:eastAsia="ru-RU"/>
        </w:rPr>
        <w:t>тных научных журналов</w:t>
      </w:r>
      <w:r w:rsidR="00160766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остается прежней</w:t>
      </w:r>
      <w:r w:rsidR="00160766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[</w:t>
      </w:r>
      <w:r w:rsidR="005C7735" w:rsidRPr="005C77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60766" w:rsidRPr="00D3724E">
        <w:rPr>
          <w:rFonts w:ascii="Times New Roman" w:eastAsia="Times New Roman" w:hAnsi="Times New Roman"/>
          <w:sz w:val="24"/>
          <w:szCs w:val="24"/>
          <w:lang w:eastAsia="ru-RU"/>
        </w:rPr>
        <w:t>, с.</w:t>
      </w:r>
      <w:r w:rsidR="005C773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160766" w:rsidRPr="00D3724E">
        <w:rPr>
          <w:rFonts w:ascii="Times New Roman" w:eastAsia="Times New Roman" w:hAnsi="Times New Roman"/>
          <w:sz w:val="24"/>
          <w:szCs w:val="24"/>
          <w:lang w:eastAsia="ru-RU"/>
        </w:rPr>
        <w:t>7].</w:t>
      </w:r>
      <w:r w:rsidR="00160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AB2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420EC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E7AB2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несовершенства законодательства многих стран </w:t>
      </w:r>
      <w:r w:rsidR="009869F6">
        <w:rPr>
          <w:rFonts w:ascii="Times New Roman" w:eastAsia="Times New Roman" w:hAnsi="Times New Roman"/>
          <w:sz w:val="24"/>
          <w:szCs w:val="24"/>
          <w:lang w:eastAsia="ru-RU"/>
        </w:rPr>
        <w:t>и снижени</w:t>
      </w:r>
      <w:r w:rsidR="00B41EE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9869F6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эт</w:t>
      </w:r>
      <w:r w:rsidR="009869F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869F6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ческих норм в научном сообществе </w:t>
      </w:r>
      <w:r w:rsidR="005C7735">
        <w:rPr>
          <w:rFonts w:ascii="Times New Roman" w:eastAsia="Times New Roman" w:hAnsi="Times New Roman"/>
          <w:sz w:val="24"/>
          <w:szCs w:val="24"/>
          <w:lang w:eastAsia="ru-RU"/>
        </w:rPr>
        <w:t>данн</w:t>
      </w:r>
      <w:r w:rsidR="00160766">
        <w:rPr>
          <w:rFonts w:ascii="Times New Roman" w:eastAsia="Times New Roman" w:hAnsi="Times New Roman"/>
          <w:sz w:val="24"/>
          <w:szCs w:val="24"/>
          <w:lang w:eastAsia="ru-RU"/>
        </w:rPr>
        <w:t>ой нишей польз</w:t>
      </w:r>
      <w:r w:rsidR="00D03511">
        <w:rPr>
          <w:rFonts w:ascii="Times New Roman" w:eastAsia="Times New Roman" w:hAnsi="Times New Roman"/>
          <w:sz w:val="24"/>
          <w:szCs w:val="24"/>
          <w:lang w:eastAsia="ru-RU"/>
        </w:rPr>
        <w:t>уются</w:t>
      </w:r>
      <w:r w:rsidR="0016076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организаторы </w:t>
      </w:r>
      <w:proofErr w:type="spellStart"/>
      <w:r w:rsidR="00160766">
        <w:rPr>
          <w:rFonts w:ascii="Times New Roman" w:eastAsia="Times New Roman" w:hAnsi="Times New Roman"/>
          <w:sz w:val="24"/>
          <w:szCs w:val="24"/>
          <w:lang w:eastAsia="ru-RU"/>
        </w:rPr>
        <w:t>фейковых</w:t>
      </w:r>
      <w:proofErr w:type="spellEnd"/>
      <w:r w:rsidR="00160766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журналов и </w:t>
      </w:r>
      <w:r w:rsidR="00160766" w:rsidRPr="000F7A4C">
        <w:rPr>
          <w:rFonts w:ascii="Times New Roman" w:eastAsia="Times New Roman" w:hAnsi="Times New Roman"/>
          <w:sz w:val="24"/>
          <w:szCs w:val="24"/>
          <w:lang w:eastAsia="ru-RU"/>
        </w:rPr>
        <w:t>конференций</w:t>
      </w:r>
      <w:r w:rsidR="00860C2C" w:rsidRPr="000F7A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0C2C" w:rsidRPr="000F7A4C">
        <w:rPr>
          <w:rFonts w:ascii="Times New Roman" w:hAnsi="Times New Roman"/>
          <w:sz w:val="24"/>
          <w:szCs w:val="24"/>
        </w:rPr>
        <w:t>[</w:t>
      </w:r>
      <w:r w:rsidR="00BF3D73" w:rsidRPr="000F7A4C">
        <w:rPr>
          <w:rFonts w:ascii="Times New Roman" w:hAnsi="Times New Roman"/>
          <w:sz w:val="24"/>
          <w:szCs w:val="24"/>
        </w:rPr>
        <w:t>1</w:t>
      </w:r>
      <w:r w:rsidR="005C7735">
        <w:rPr>
          <w:rFonts w:ascii="Times New Roman" w:hAnsi="Times New Roman"/>
          <w:sz w:val="24"/>
          <w:szCs w:val="24"/>
        </w:rPr>
        <w:t>,</w:t>
      </w:r>
      <w:r w:rsidR="00860C2C" w:rsidRPr="000F7A4C">
        <w:rPr>
          <w:rFonts w:ascii="Times New Roman" w:hAnsi="Times New Roman"/>
          <w:sz w:val="24"/>
          <w:szCs w:val="24"/>
        </w:rPr>
        <w:t xml:space="preserve"> </w:t>
      </w:r>
      <w:r w:rsidR="00BF3D73" w:rsidRPr="000F7A4C">
        <w:rPr>
          <w:rFonts w:ascii="Times New Roman" w:hAnsi="Times New Roman"/>
          <w:sz w:val="24"/>
          <w:szCs w:val="24"/>
        </w:rPr>
        <w:t>5</w:t>
      </w:r>
      <w:r w:rsidR="00860C2C" w:rsidRPr="000F7A4C">
        <w:rPr>
          <w:rFonts w:ascii="Times New Roman" w:hAnsi="Times New Roman"/>
          <w:sz w:val="24"/>
          <w:szCs w:val="24"/>
        </w:rPr>
        <w:t>]</w:t>
      </w:r>
      <w:r w:rsidR="003A1898" w:rsidRPr="000F7A4C">
        <w:rPr>
          <w:rFonts w:ascii="Times New Roman" w:hAnsi="Times New Roman"/>
          <w:sz w:val="24"/>
          <w:szCs w:val="24"/>
        </w:rPr>
        <w:t>,</w:t>
      </w:r>
      <w:r w:rsidR="003A1898">
        <w:rPr>
          <w:rFonts w:ascii="Times New Roman" w:hAnsi="Times New Roman"/>
          <w:sz w:val="28"/>
          <w:szCs w:val="28"/>
        </w:rPr>
        <w:t xml:space="preserve"> </w:t>
      </w:r>
      <w:r w:rsidR="003A1898" w:rsidRPr="005C7735">
        <w:rPr>
          <w:rFonts w:ascii="Times New Roman" w:hAnsi="Times New Roman"/>
          <w:sz w:val="24"/>
          <w:szCs w:val="24"/>
        </w:rPr>
        <w:t>и</w:t>
      </w:r>
      <w:r w:rsidR="004172C4">
        <w:rPr>
          <w:rFonts w:ascii="Times New Roman" w:eastAsia="Times New Roman" w:hAnsi="Times New Roman"/>
          <w:sz w:val="24"/>
          <w:szCs w:val="24"/>
          <w:lang w:eastAsia="ru-RU"/>
        </w:rPr>
        <w:t xml:space="preserve">х основная цель – </w:t>
      </w:r>
      <w:r w:rsidR="004172C4" w:rsidRPr="00D3724E">
        <w:rPr>
          <w:rFonts w:ascii="Times New Roman" w:eastAsia="Times New Roman" w:hAnsi="Times New Roman"/>
          <w:sz w:val="24"/>
          <w:szCs w:val="24"/>
          <w:lang w:eastAsia="ru-RU"/>
        </w:rPr>
        <w:t>извлечение прибыли [</w:t>
      </w:r>
      <w:r w:rsidR="00BF3D7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C77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A49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3D7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172C4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D03511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зависит от </w:t>
      </w:r>
      <w:r w:rsidR="00160766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количества </w:t>
      </w:r>
      <w:r w:rsidR="00D03511">
        <w:rPr>
          <w:rFonts w:ascii="Times New Roman" w:eastAsia="Times New Roman" w:hAnsi="Times New Roman"/>
          <w:sz w:val="24"/>
          <w:szCs w:val="24"/>
          <w:lang w:eastAsia="ru-RU"/>
        </w:rPr>
        <w:t>размещаемых материалов</w:t>
      </w:r>
      <w:r w:rsidR="00B41E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019D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>роме того</w:t>
      </w:r>
      <w:r w:rsidR="000703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03511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современные информ</w:t>
      </w:r>
      <w:r w:rsidR="00D0351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03511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ционные технологии упрощают и ускоряют сам процесс издания в печатном </w:t>
      </w:r>
      <w:r w:rsidR="0005581B">
        <w:rPr>
          <w:rFonts w:ascii="Times New Roman" w:eastAsia="Times New Roman" w:hAnsi="Times New Roman"/>
          <w:sz w:val="24"/>
          <w:szCs w:val="24"/>
          <w:lang w:eastAsia="ru-RU"/>
        </w:rPr>
        <w:t>или эле</w:t>
      </w:r>
      <w:r w:rsidR="0005581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5581B">
        <w:rPr>
          <w:rFonts w:ascii="Times New Roman" w:eastAsia="Times New Roman" w:hAnsi="Times New Roman"/>
          <w:sz w:val="24"/>
          <w:szCs w:val="24"/>
          <w:lang w:eastAsia="ru-RU"/>
        </w:rPr>
        <w:t xml:space="preserve">тронном </w:t>
      </w:r>
      <w:r w:rsidR="00D03511">
        <w:rPr>
          <w:rFonts w:ascii="Times New Roman" w:eastAsia="Times New Roman" w:hAnsi="Times New Roman"/>
          <w:sz w:val="24"/>
          <w:szCs w:val="24"/>
          <w:lang w:eastAsia="ru-RU"/>
        </w:rPr>
        <w:t xml:space="preserve">виде </w:t>
      </w:r>
      <w:r w:rsidR="00160766" w:rsidRPr="00D3724E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8570C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60766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420E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46951">
        <w:rPr>
          <w:rFonts w:ascii="Times New Roman" w:eastAsia="Times New Roman" w:hAnsi="Times New Roman"/>
          <w:sz w:val="24"/>
          <w:szCs w:val="24"/>
          <w:lang w:eastAsia="ru-RU"/>
        </w:rPr>
        <w:t>а недобросовестные издатели, не тратясь на экспертизу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C46951">
        <w:rPr>
          <w:rFonts w:ascii="Times New Roman" w:eastAsia="Times New Roman" w:hAnsi="Times New Roman"/>
          <w:sz w:val="24"/>
          <w:szCs w:val="24"/>
          <w:lang w:eastAsia="ru-RU"/>
        </w:rPr>
        <w:t>рецен</w:t>
      </w:r>
      <w:r w:rsidR="002420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46951">
        <w:rPr>
          <w:rFonts w:ascii="Times New Roman" w:eastAsia="Times New Roman" w:hAnsi="Times New Roman"/>
          <w:sz w:val="24"/>
          <w:szCs w:val="24"/>
          <w:lang w:eastAsia="ru-RU"/>
        </w:rPr>
        <w:t>зирование</w:t>
      </w:r>
      <w:proofErr w:type="spellEnd"/>
      <w:proofErr w:type="gramEnd"/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4695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присланных материалов, 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чаще </w:t>
      </w:r>
      <w:r w:rsidR="00C46951">
        <w:rPr>
          <w:rFonts w:ascii="Times New Roman" w:eastAsia="Times New Roman" w:hAnsi="Times New Roman"/>
          <w:sz w:val="24"/>
          <w:szCs w:val="24"/>
          <w:lang w:eastAsia="ru-RU"/>
        </w:rPr>
        <w:t>выигрывают конкуренцию</w:t>
      </w:r>
      <w:r w:rsidR="00BA51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времени и затратам</w:t>
      </w:r>
      <w:r w:rsidR="00D035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A36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6D3A" w:rsidRDefault="00BD29D0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начале появления </w:t>
      </w:r>
      <w:proofErr w:type="spellStart"/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>фейковых</w:t>
      </w:r>
      <w:proofErr w:type="spellEnd"/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49CA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одной из причин публикации в них</w:t>
      </w:r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</w:t>
      </w:r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назвать </w:t>
      </w:r>
      <w:r w:rsidR="00EA666D" w:rsidRPr="00D3724E">
        <w:rPr>
          <w:rFonts w:ascii="Times New Roman" w:eastAsia="Times New Roman" w:hAnsi="Times New Roman"/>
          <w:sz w:val="24"/>
          <w:szCs w:val="24"/>
          <w:lang w:eastAsia="ru-RU"/>
        </w:rPr>
        <w:t>наивност</w:t>
      </w:r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EA666D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доверчивост</w:t>
      </w:r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EA666D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авторов [</w:t>
      </w:r>
      <w:r w:rsidR="008570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C77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570C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A666D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>Однако</w:t>
      </w:r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 xml:space="preserve"> сейчас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когда это явл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 стало широко известным,</w:t>
      </w:r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подобная публикационная активность стала частью</w:t>
      </w:r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 xml:space="preserve"> цел</w:t>
      </w:r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>направленн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гонки </w:t>
      </w:r>
      <w:r w:rsidR="00B41EEA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авторов </w:t>
      </w:r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B41EEA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повышением </w:t>
      </w:r>
      <w:proofErr w:type="spellStart"/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>наукометрически</w:t>
      </w:r>
      <w:r w:rsidR="00B41EEA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="00686D3A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</w:t>
      </w:r>
      <w:r w:rsidR="00B41EEA">
        <w:rPr>
          <w:rFonts w:ascii="Times New Roman" w:eastAsia="Times New Roman" w:hAnsi="Times New Roman"/>
          <w:sz w:val="24"/>
          <w:szCs w:val="24"/>
          <w:lang w:eastAsia="ru-RU"/>
        </w:rPr>
        <w:t>ей.</w:t>
      </w:r>
      <w:r w:rsidR="0066364F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одни авторы преуспевают в этом и получают дополнительные блага, в том числе материал</w:t>
      </w:r>
      <w:r w:rsidR="0066364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66364F">
        <w:rPr>
          <w:rFonts w:ascii="Times New Roman" w:eastAsia="Times New Roman" w:hAnsi="Times New Roman"/>
          <w:sz w:val="24"/>
          <w:szCs w:val="24"/>
          <w:lang w:eastAsia="ru-RU"/>
        </w:rPr>
        <w:t xml:space="preserve">ные, то другие вынуждены вступать в эту гонку. </w:t>
      </w:r>
    </w:p>
    <w:p w:rsidR="00B15ADF" w:rsidRDefault="00BD29D0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менее</w:t>
      </w:r>
      <w:proofErr w:type="gramEnd"/>
      <w:r w:rsidR="009B5B41">
        <w:rPr>
          <w:rFonts w:ascii="Times New Roman" w:eastAsia="Times New Roman" w:hAnsi="Times New Roman"/>
          <w:sz w:val="24"/>
          <w:szCs w:val="24"/>
          <w:lang w:eastAsia="ru-RU"/>
        </w:rPr>
        <w:t xml:space="preserve"> и сейчас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добросовестным</w:t>
      </w:r>
      <w:r w:rsidR="009B5B4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</w:t>
      </w:r>
      <w:r w:rsidR="009B5B41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возникает проблема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бора площадки для опубликования своих результатов.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В первую очередь маяками сл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жат известные и авторитетные </w:t>
      </w:r>
      <w:proofErr w:type="spellStart"/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наукометрические</w:t>
      </w:r>
      <w:proofErr w:type="spellEnd"/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базы</w:t>
      </w:r>
      <w:r w:rsidR="00F17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7A56" w:rsidRPr="00EC5E0F">
        <w:rPr>
          <w:rFonts w:ascii="Times New Roman" w:eastAsia="Times New Roman" w:hAnsi="Times New Roman"/>
          <w:sz w:val="24"/>
          <w:szCs w:val="24"/>
          <w:lang w:eastAsia="ru-RU"/>
        </w:rPr>
        <w:t>данных</w:t>
      </w:r>
      <w:r w:rsidR="00D834F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834FC" w:rsidRPr="00D4104F">
        <w:rPr>
          <w:rFonts w:ascii="Times New Roman" w:eastAsia="Times New Roman" w:hAnsi="Times New Roman"/>
          <w:sz w:val="24"/>
          <w:szCs w:val="24"/>
          <w:lang w:eastAsia="ru-RU"/>
        </w:rPr>
        <w:t>Science</w:t>
      </w:r>
      <w:proofErr w:type="spellEnd"/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15ADF" w:rsidRPr="00D4104F">
        <w:rPr>
          <w:rFonts w:ascii="Times New Roman" w:hAnsi="Times New Roman"/>
          <w:sz w:val="24"/>
          <w:szCs w:val="24"/>
        </w:rPr>
        <w:t>Scopus</w:t>
      </w:r>
      <w:proofErr w:type="spellEnd"/>
      <w:r w:rsidR="00B15ADF">
        <w:rPr>
          <w:rFonts w:ascii="Times New Roman" w:hAnsi="Times New Roman"/>
          <w:sz w:val="24"/>
          <w:szCs w:val="24"/>
        </w:rPr>
        <w:t>,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Российский индекс научного цитирования (РИНЦ). 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убликация, размещенная в одной из них, уже говорит об определенном качестве</w:t>
      </w:r>
      <w:r w:rsidR="00F17A56">
        <w:rPr>
          <w:rFonts w:ascii="Times New Roman" w:eastAsia="Times New Roman" w:hAnsi="Times New Roman"/>
          <w:sz w:val="24"/>
          <w:szCs w:val="24"/>
          <w:lang w:eastAsia="ru-RU"/>
        </w:rPr>
        <w:t>, а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научного сообщества проблема качества содержания публикуемого материала</w:t>
      </w:r>
      <w:r w:rsidR="00D45D42" w:rsidRPr="00D45D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>все еще остается</w:t>
      </w:r>
      <w:r w:rsidR="00D45D42" w:rsidRPr="00D45D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>актуальной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5ADF" w:rsidRPr="006E66A7" w:rsidRDefault="00D834FC" w:rsidP="00607D1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тем 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17A56" w:rsidRPr="00EC5E0F">
        <w:rPr>
          <w:rFonts w:ascii="Times New Roman" w:eastAsia="Times New Roman" w:hAnsi="Times New Roman"/>
          <w:sz w:val="24"/>
          <w:szCs w:val="24"/>
          <w:lang w:eastAsia="ru-RU"/>
        </w:rPr>
        <w:t>наукометрические</w:t>
      </w:r>
      <w:proofErr w:type="spellEnd"/>
      <w:r w:rsidR="00F17A56" w:rsidRPr="00EC5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2D96">
        <w:rPr>
          <w:rFonts w:ascii="Times New Roman" w:eastAsia="Times New Roman" w:hAnsi="Times New Roman"/>
          <w:sz w:val="24"/>
          <w:szCs w:val="24"/>
          <w:lang w:eastAsia="ru-RU"/>
        </w:rPr>
        <w:t>базы данных</w:t>
      </w:r>
      <w:r w:rsidR="00F17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вступили в борьбу </w:t>
      </w:r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фе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ковы</w:t>
      </w:r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proofErr w:type="spellEnd"/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издани</w:t>
      </w:r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4104F">
        <w:rPr>
          <w:rFonts w:ascii="Times New Roman" w:eastAsia="Times New Roman" w:hAnsi="Times New Roman"/>
          <w:sz w:val="24"/>
          <w:szCs w:val="24"/>
          <w:lang w:eastAsia="ru-RU"/>
        </w:rPr>
        <w:t>Science</w:t>
      </w:r>
      <w:proofErr w:type="spellEnd"/>
      <w:r w:rsidRPr="00D410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строго подходит к отбору размещаемых журналов и пока не имеет </w:t>
      </w:r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>подобн</w:t>
      </w:r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F17A56">
        <w:rPr>
          <w:rFonts w:ascii="Times New Roman" w:eastAsia="Times New Roman" w:hAnsi="Times New Roman"/>
          <w:sz w:val="24"/>
          <w:szCs w:val="24"/>
          <w:lang w:eastAsia="ru-RU"/>
        </w:rPr>
        <w:t>, а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 w:rsidRPr="00D4104F">
        <w:rPr>
          <w:rFonts w:ascii="Times New Roman" w:eastAsia="Times New Roman" w:hAnsi="Times New Roman"/>
          <w:sz w:val="24"/>
          <w:szCs w:val="24"/>
          <w:lang w:val="en-US" w:eastAsia="ru-RU"/>
        </w:rPr>
        <w:t>Scopus</w:t>
      </w:r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РИНЦ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периодически</w:t>
      </w:r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 xml:space="preserve"> «чист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ят</w:t>
      </w:r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>» свои ряды.</w:t>
      </w:r>
      <w:r w:rsidR="00B15ADF" w:rsidRPr="00D4104F">
        <w:rPr>
          <w:rFonts w:ascii="Times New Roman" w:hAnsi="Times New Roman"/>
          <w:sz w:val="24"/>
          <w:szCs w:val="24"/>
        </w:rPr>
        <w:t xml:space="preserve"> По с</w:t>
      </w:r>
      <w:r w:rsidR="00B15ADF" w:rsidRPr="00D4104F">
        <w:rPr>
          <w:rFonts w:ascii="Times New Roman" w:hAnsi="Times New Roman"/>
          <w:sz w:val="24"/>
          <w:szCs w:val="24"/>
        </w:rPr>
        <w:t>о</w:t>
      </w:r>
      <w:r w:rsidR="00B15ADF" w:rsidRPr="00D4104F">
        <w:rPr>
          <w:rFonts w:ascii="Times New Roman" w:hAnsi="Times New Roman"/>
          <w:sz w:val="24"/>
          <w:szCs w:val="24"/>
        </w:rPr>
        <w:t>стоянию на 13</w:t>
      </w:r>
      <w:r w:rsidR="00F17A56">
        <w:rPr>
          <w:rFonts w:ascii="Times New Roman" w:hAnsi="Times New Roman"/>
          <w:sz w:val="24"/>
          <w:szCs w:val="24"/>
        </w:rPr>
        <w:t>.06.</w:t>
      </w:r>
      <w:r w:rsidR="00B15ADF" w:rsidRPr="00D4104F">
        <w:rPr>
          <w:rFonts w:ascii="Times New Roman" w:hAnsi="Times New Roman"/>
          <w:sz w:val="24"/>
          <w:szCs w:val="24"/>
        </w:rPr>
        <w:t>2018 г</w:t>
      </w:r>
      <w:r w:rsidR="00F17A56">
        <w:rPr>
          <w:rFonts w:ascii="Times New Roman" w:hAnsi="Times New Roman"/>
          <w:sz w:val="24"/>
          <w:szCs w:val="24"/>
        </w:rPr>
        <w:t>.</w:t>
      </w:r>
      <w:r w:rsidR="00B15ADF" w:rsidRPr="00D4104F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="00B15ADF" w:rsidRPr="00D4104F">
        <w:rPr>
          <w:rFonts w:ascii="Times New Roman" w:hAnsi="Times New Roman"/>
          <w:sz w:val="24"/>
          <w:szCs w:val="24"/>
        </w:rPr>
        <w:t>Scopus</w:t>
      </w:r>
      <w:proofErr w:type="spellEnd"/>
      <w:r w:rsidR="00B15ADF" w:rsidRPr="00D4104F">
        <w:rPr>
          <w:rFonts w:ascii="Times New Roman" w:hAnsi="Times New Roman"/>
          <w:sz w:val="24"/>
          <w:szCs w:val="24"/>
        </w:rPr>
        <w:t xml:space="preserve"> исключено 422 названия</w:t>
      </w:r>
      <w:r w:rsidR="00B15ADF" w:rsidRPr="00D4104F">
        <w:rPr>
          <w:rStyle w:val="af1"/>
          <w:rFonts w:ascii="Times New Roman" w:hAnsi="Times New Roman"/>
          <w:sz w:val="24"/>
          <w:szCs w:val="24"/>
        </w:rPr>
        <w:footnoteReference w:id="1"/>
      </w:r>
      <w:r w:rsidR="00B15ADF" w:rsidRPr="00D4104F">
        <w:rPr>
          <w:rFonts w:ascii="Times New Roman" w:hAnsi="Times New Roman"/>
          <w:sz w:val="24"/>
          <w:szCs w:val="24"/>
        </w:rPr>
        <w:t xml:space="preserve">, </w:t>
      </w:r>
      <w:r w:rsidR="00B15ADF" w:rsidRPr="00D4104F">
        <w:rPr>
          <w:rFonts w:ascii="Times New Roman" w:eastAsia="Times New Roman" w:hAnsi="Times New Roman"/>
          <w:sz w:val="24"/>
          <w:szCs w:val="24"/>
          <w:lang w:eastAsia="ru-RU"/>
        </w:rPr>
        <w:t>из РИНЦ – 355 журналов</w:t>
      </w:r>
      <w:r w:rsidR="00B15ADF">
        <w:rPr>
          <w:rStyle w:val="af1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 w:rsidRPr="00EC000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17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 w:rsidRPr="00EC000C">
        <w:rPr>
          <w:rFonts w:ascii="Times New Roman" w:eastAsia="Times New Roman" w:hAnsi="Times New Roman"/>
          <w:sz w:val="24"/>
          <w:szCs w:val="24"/>
          <w:lang w:eastAsia="ru-RU"/>
        </w:rPr>
        <w:t>425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>сборников трудов конференций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5B4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>заочных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тех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не были заявлены как заочные, но 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реа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>льности не проводились</w:t>
      </w:r>
      <w:r w:rsidR="009B5B4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15ADF">
        <w:rPr>
          <w:rStyle w:val="af1"/>
          <w:rFonts w:ascii="Times New Roman" w:eastAsia="Times New Roman" w:hAnsi="Times New Roman"/>
          <w:sz w:val="24"/>
          <w:szCs w:val="24"/>
          <w:lang w:eastAsia="ru-RU"/>
        </w:rPr>
        <w:footnoteReference w:id="3"/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>одавляюще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большинств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о из последних – </w:t>
      </w:r>
      <w:proofErr w:type="spellStart"/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>мультидисциплинарные</w:t>
      </w:r>
      <w:proofErr w:type="spellEnd"/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платные сборники статей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без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 xml:space="preserve"> рецензирования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>том конференции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8570C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B15ADF" w:rsidRPr="007B3D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5ADF" w:rsidRPr="002862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Понятно, что 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расчете </w:t>
      </w:r>
      <w:proofErr w:type="spellStart"/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наукометрических</w:t>
      </w:r>
      <w:proofErr w:type="spellEnd"/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показателей данные </w:t>
      </w:r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>эти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х изданий учитываться не будут [</w:t>
      </w:r>
      <w:r w:rsidR="00F17A5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>Фейковых</w:t>
      </w:r>
      <w:proofErr w:type="spellEnd"/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 xml:space="preserve"> (исключенных из РИНЦ) и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здани</w:t>
      </w:r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Беларус</w:t>
      </w:r>
      <w:r w:rsidR="00F17A5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зафиксирован</w:t>
      </w:r>
      <w:r w:rsidR="00D45D4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ни в списке журналов (из </w:t>
      </w:r>
      <w:r w:rsidR="009B5B41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имеющихся там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464 названий), ни в списке конференций (из 5</w:t>
      </w:r>
      <w:r w:rsidR="00F17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209 названий книг) в отличие, например, от Украины. </w:t>
      </w:r>
      <w:proofErr w:type="gramStart"/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нет в списках </w:t>
      </w:r>
      <w:r w:rsidR="007778CA">
        <w:rPr>
          <w:rFonts w:ascii="Times New Roman" w:eastAsia="Times New Roman" w:hAnsi="Times New Roman"/>
          <w:sz w:val="24"/>
          <w:szCs w:val="24"/>
          <w:lang w:eastAsia="ru-RU"/>
        </w:rPr>
        <w:t xml:space="preserve">исключенных изданий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Азербайджана, Армении, Казахстана, Кы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гызстана, Латвии, Литвы, Молдовы, Таджикистана, Узбекистана, Эстонии – бывших республик СССР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Впрочем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, и публикаций из этих стран, по сравнению с Беларусью</w:t>
      </w:r>
      <w:r w:rsidR="00B15ADF" w:rsidRPr="003502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и Украиной, мало.</w:t>
      </w:r>
    </w:p>
    <w:p w:rsidR="00B15ADF" w:rsidRPr="00D3724E" w:rsidRDefault="002420A8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РИНЦ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не спешит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удаля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ть </w:t>
      </w:r>
      <w:proofErr w:type="spellStart"/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фейковые</w:t>
      </w:r>
      <w:proofErr w:type="spellEnd"/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журналы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платформ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="00EC5E0F" w:rsidRPr="00EC5E0F">
        <w:rPr>
          <w:rFonts w:ascii="Times New Roman" w:eastAsia="Times New Roman" w:hAnsi="Times New Roman"/>
          <w:sz w:val="24"/>
          <w:szCs w:val="24"/>
          <w:lang w:eastAsia="ru-RU"/>
        </w:rPr>
        <w:t>eL</w:t>
      </w:r>
      <w:r w:rsidRPr="00EC5E0F">
        <w:rPr>
          <w:rFonts w:ascii="Times New Roman" w:eastAsia="Times New Roman" w:hAnsi="Times New Roman"/>
          <w:sz w:val="24"/>
          <w:szCs w:val="24"/>
          <w:lang w:eastAsia="ru-RU"/>
        </w:rPr>
        <w:t>ibrary</w:t>
      </w:r>
      <w:r w:rsidR="00EC5E0F" w:rsidRPr="00EC5E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C5E0F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поскольку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некоторые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издательства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готовы сотрудничать и привести свою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в соответствие с научно-издательскими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норма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8570C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]. </w:t>
      </w:r>
    </w:p>
    <w:p w:rsidR="00F03AF9" w:rsidRDefault="00E7573B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отношении издания</w:t>
      </w:r>
      <w:r w:rsidR="00FC604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издательства</w:t>
      </w:r>
      <w:r w:rsidR="00FC604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895021">
        <w:rPr>
          <w:rFonts w:ascii="Times New Roman" w:eastAsia="Times New Roman" w:hAnsi="Times New Roman"/>
          <w:sz w:val="24"/>
          <w:szCs w:val="24"/>
          <w:lang w:eastAsia="ru-RU"/>
        </w:rPr>
        <w:t xml:space="preserve">ри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выбор</w:t>
      </w:r>
      <w:r w:rsidR="0089502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размещения статьи </w:t>
      </w:r>
      <w:r w:rsidR="00D3172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для оценки публикации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предлагается</w:t>
      </w:r>
      <w:r w:rsidR="00AA74C2">
        <w:rPr>
          <w:rFonts w:ascii="Times New Roman" w:eastAsia="Times New Roman" w:hAnsi="Times New Roman"/>
          <w:sz w:val="24"/>
          <w:szCs w:val="24"/>
          <w:lang w:eastAsia="ru-RU"/>
        </w:rPr>
        <w:t>, например,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74C2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следующее: </w:t>
      </w:r>
    </w:p>
    <w:p w:rsidR="00F03AF9" w:rsidRDefault="00F03AF9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подходить 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 xml:space="preserve">к ним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избирательно</w:t>
      </w:r>
      <w:r w:rsidR="0019607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gramStart"/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топ-журналам</w:t>
      </w:r>
      <w:proofErr w:type="gramEnd"/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отнести те, которые размещены в авторитетных базах, например </w:t>
      </w:r>
      <w:r w:rsidR="00B15ADF">
        <w:rPr>
          <w:rFonts w:ascii="Times New Roman" w:eastAsia="Times New Roman" w:hAnsi="Times New Roman"/>
          <w:sz w:val="24"/>
          <w:szCs w:val="24"/>
          <w:lang w:val="en-US" w:eastAsia="ru-RU"/>
        </w:rPr>
        <w:t>Web</w:t>
      </w:r>
      <w:r w:rsidR="00B15ADF" w:rsidRPr="00FF5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B15ADF" w:rsidRPr="00FF5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604F">
        <w:rPr>
          <w:rFonts w:ascii="Times New Roman" w:eastAsia="Times New Roman" w:hAnsi="Times New Roman"/>
          <w:sz w:val="24"/>
          <w:szCs w:val="24"/>
          <w:lang w:val="en-US" w:eastAsia="ru-RU"/>
        </w:rPr>
        <w:t>Science</w:t>
      </w:r>
      <w:r w:rsidR="00FC604F" w:rsidRPr="00FF5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 w:rsidRPr="00FF5A1D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8C0E0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, с. 23</w:t>
      </w:r>
      <w:r w:rsidR="00B15ADF" w:rsidRPr="00FF5A1D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r w:rsidR="00B15ADF">
        <w:rPr>
          <w:rFonts w:ascii="Times New Roman" w:eastAsia="Times New Roman" w:hAnsi="Times New Roman"/>
          <w:sz w:val="24"/>
          <w:szCs w:val="24"/>
          <w:lang w:val="en-US" w:eastAsia="ru-RU"/>
        </w:rPr>
        <w:t>Scopus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, ядр</w:t>
      </w:r>
      <w:r w:rsidR="0019607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РИНЦ, спис</w:t>
      </w:r>
      <w:r w:rsidR="0019607F">
        <w:rPr>
          <w:rFonts w:ascii="Times New Roman" w:eastAsia="Times New Roman" w:hAnsi="Times New Roman"/>
          <w:sz w:val="24"/>
          <w:szCs w:val="24"/>
          <w:lang w:eastAsia="ru-RU"/>
        </w:rPr>
        <w:t>ке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FE4835">
        <w:rPr>
          <w:rFonts w:ascii="Times New Roman" w:eastAsia="Times New Roman" w:hAnsi="Times New Roman"/>
          <w:sz w:val="24"/>
          <w:szCs w:val="24"/>
          <w:lang w:eastAsia="ru-RU"/>
        </w:rPr>
        <w:t>ысшей аттестационной комиссии (В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АК</w:t>
      </w:r>
      <w:r w:rsidR="00FE483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A74C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03AF9" w:rsidRDefault="00F03AF9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разделить перечень ВАК на «докторский» и «кандидатский»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3AF9" w:rsidRDefault="00F03AF9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ранжировать издательства </w:t>
      </w:r>
      <w:proofErr w:type="gramStart"/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центральные и региональные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B15ADF" w:rsidRPr="009B05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3AF9" w:rsidRDefault="00F03AF9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обяза</w:t>
      </w:r>
      <w:r w:rsidR="00B15ADF" w:rsidRPr="009509F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B15ADF" w:rsidRPr="009509F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ать </w:t>
      </w:r>
      <w:r w:rsidR="00B15ADF" w:rsidRPr="009509F6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>ы бумажных монографий и учебни</w:t>
      </w:r>
      <w:r w:rsidR="00B15ADF" w:rsidRPr="009509F6">
        <w:rPr>
          <w:rFonts w:ascii="Times New Roman" w:eastAsia="Times New Roman" w:hAnsi="Times New Roman"/>
          <w:sz w:val="24"/>
          <w:szCs w:val="24"/>
          <w:lang w:eastAsia="ru-RU"/>
        </w:rPr>
        <w:t>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15ADF" w:rsidRPr="009509F6">
        <w:rPr>
          <w:rFonts w:ascii="Times New Roman" w:eastAsia="Times New Roman" w:hAnsi="Times New Roman"/>
          <w:sz w:val="24"/>
          <w:szCs w:val="24"/>
          <w:lang w:eastAsia="ru-RU"/>
        </w:rPr>
        <w:t>учебных пос</w:t>
      </w:r>
      <w:r w:rsidR="00B15ADF" w:rsidRPr="009509F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15ADF" w:rsidRPr="009509F6">
        <w:rPr>
          <w:rFonts w:ascii="Times New Roman" w:eastAsia="Times New Roman" w:hAnsi="Times New Roman"/>
          <w:sz w:val="24"/>
          <w:szCs w:val="24"/>
          <w:lang w:eastAsia="ru-RU"/>
        </w:rPr>
        <w:t>бий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15ADF" w:rsidRPr="009509F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="00B15ADF" w:rsidRPr="009509F6">
        <w:rPr>
          <w:rFonts w:ascii="Times New Roman" w:eastAsia="Times New Roman" w:hAnsi="Times New Roman"/>
          <w:sz w:val="24"/>
          <w:szCs w:val="24"/>
          <w:lang w:eastAsia="ru-RU"/>
        </w:rPr>
        <w:t>тернете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5ADF" w:rsidRPr="00A6480C" w:rsidRDefault="00F03AF9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AA74C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ривязывать монографии 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написанны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15AD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их основе учебник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15ADF" w:rsidRPr="00A6480C">
        <w:rPr>
          <w:rFonts w:ascii="Times New Roman" w:eastAsia="Times New Roman" w:hAnsi="Times New Roman"/>
          <w:sz w:val="24"/>
          <w:szCs w:val="24"/>
          <w:lang w:eastAsia="ru-RU"/>
        </w:rPr>
        <w:t>учебны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15ADF"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B15ADF" w:rsidRPr="00A6480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15ADF" w:rsidRPr="00A6480C">
        <w:rPr>
          <w:rFonts w:ascii="Times New Roman" w:eastAsia="Times New Roman" w:hAnsi="Times New Roman"/>
          <w:sz w:val="24"/>
          <w:szCs w:val="24"/>
          <w:lang w:eastAsia="ru-RU"/>
        </w:rPr>
        <w:t>собия</w:t>
      </w:r>
      <w:r w:rsidR="002B4D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15ADF"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 (мнение С.</w:t>
      </w:r>
      <w:r w:rsidR="00FC60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 w:rsidRPr="00A6480C">
        <w:rPr>
          <w:rFonts w:ascii="Times New Roman" w:eastAsia="Times New Roman" w:hAnsi="Times New Roman"/>
          <w:sz w:val="24"/>
          <w:szCs w:val="24"/>
          <w:lang w:eastAsia="ru-RU"/>
        </w:rPr>
        <w:t>Н. Гринченко [</w:t>
      </w:r>
      <w:r w:rsidR="008C0E0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15ADF" w:rsidRPr="00A6480C">
        <w:rPr>
          <w:rFonts w:ascii="Times New Roman" w:eastAsia="Times New Roman" w:hAnsi="Times New Roman"/>
          <w:sz w:val="24"/>
          <w:szCs w:val="24"/>
          <w:lang w:eastAsia="ru-RU"/>
        </w:rPr>
        <w:t>, с. 60]).</w:t>
      </w:r>
    </w:p>
    <w:p w:rsidR="00895021" w:rsidRDefault="00895021" w:rsidP="00607D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все представители научного сообщества согласны с тем, что для расчета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тинга нужно использовать только журнальные статьи, ведь научные результаты часто публикуются в тезисах докладов, тематических сборниках, монографиях </w:t>
      </w:r>
      <w:r w:rsidRPr="00F13011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F17A5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с. 57–58</w:t>
      </w:r>
      <w:r w:rsidRPr="00F13011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Поэтому размещение в РИНЦ более широкого спектра научных изданий, по сравнению с другими базами, представляется перспективным.</w:t>
      </w:r>
    </w:p>
    <w:p w:rsidR="00B15ADF" w:rsidRPr="00A6480C" w:rsidRDefault="00B15ADF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>Еще один важный вопрос –</w:t>
      </w:r>
      <w:r w:rsidR="00F30868"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публикаций из </w:t>
      </w:r>
      <w:proofErr w:type="spellStart"/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>фейковых</w:t>
      </w:r>
      <w:proofErr w:type="spellEnd"/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журналов и конф</w:t>
      </w: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ренций. </w:t>
      </w:r>
      <w:r w:rsidR="006A1AD6" w:rsidRPr="00A6480C">
        <w:rPr>
          <w:rFonts w:ascii="Times New Roman" w:eastAsia="Times New Roman" w:hAnsi="Times New Roman"/>
          <w:sz w:val="24"/>
          <w:szCs w:val="24"/>
          <w:lang w:eastAsia="ru-RU"/>
        </w:rPr>
        <w:t>РИНЦ предлагает</w:t>
      </w:r>
      <w:r w:rsidR="000343E8" w:rsidRPr="00A6480C">
        <w:rPr>
          <w:rFonts w:ascii="Times New Roman" w:hAnsi="Times New Roman"/>
          <w:sz w:val="24"/>
          <w:szCs w:val="24"/>
        </w:rPr>
        <w:t xml:space="preserve"> возможность отзыва (ретракции) </w:t>
      </w:r>
      <w:r w:rsidR="006A1AD6" w:rsidRPr="00A6480C">
        <w:rPr>
          <w:rFonts w:ascii="Times New Roman" w:hAnsi="Times New Roman"/>
          <w:sz w:val="24"/>
          <w:szCs w:val="24"/>
        </w:rPr>
        <w:t xml:space="preserve">статей, размещенных </w:t>
      </w:r>
      <w:r w:rsidR="006A1AD6"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платформе </w:t>
      </w:r>
      <w:r w:rsidR="006918BD" w:rsidRPr="00EC5E0F">
        <w:rPr>
          <w:rFonts w:ascii="Times New Roman" w:eastAsia="Times New Roman" w:hAnsi="Times New Roman"/>
          <w:sz w:val="24"/>
          <w:szCs w:val="24"/>
          <w:lang w:eastAsia="ru-RU"/>
        </w:rPr>
        <w:t>eL</w:t>
      </w:r>
      <w:r w:rsidR="002420A8" w:rsidRPr="00EC5E0F">
        <w:rPr>
          <w:rFonts w:ascii="Times New Roman" w:eastAsia="Times New Roman" w:hAnsi="Times New Roman"/>
          <w:sz w:val="24"/>
          <w:szCs w:val="24"/>
          <w:lang w:eastAsia="ru-RU"/>
        </w:rPr>
        <w:t>ibrary</w:t>
      </w:r>
      <w:r w:rsidR="006918BD" w:rsidRPr="00EC5E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420A8" w:rsidRPr="00EC5E0F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r w:rsidR="006918BD" w:rsidRPr="00A6480C">
        <w:rPr>
          <w:rFonts w:ascii="Times New Roman" w:hAnsi="Times New Roman"/>
          <w:sz w:val="24"/>
          <w:szCs w:val="24"/>
        </w:rPr>
        <w:t xml:space="preserve"> </w:t>
      </w:r>
      <w:r w:rsidR="006A1AD6" w:rsidRPr="00A6480C">
        <w:rPr>
          <w:rFonts w:ascii="Times New Roman" w:hAnsi="Times New Roman"/>
          <w:sz w:val="24"/>
          <w:szCs w:val="24"/>
        </w:rPr>
        <w:t>[</w:t>
      </w:r>
      <w:r w:rsidR="008C0E00">
        <w:rPr>
          <w:rFonts w:ascii="Times New Roman" w:hAnsi="Times New Roman"/>
          <w:sz w:val="24"/>
          <w:szCs w:val="24"/>
        </w:rPr>
        <w:t>9</w:t>
      </w:r>
      <w:r w:rsidR="006A1AD6" w:rsidRPr="00A6480C">
        <w:rPr>
          <w:rFonts w:ascii="Times New Roman" w:hAnsi="Times New Roman"/>
          <w:sz w:val="24"/>
          <w:szCs w:val="24"/>
        </w:rPr>
        <w:t>]</w:t>
      </w:r>
      <w:r w:rsidR="00FC604F">
        <w:rPr>
          <w:rFonts w:ascii="Times New Roman" w:hAnsi="Times New Roman"/>
          <w:sz w:val="24"/>
          <w:szCs w:val="24"/>
        </w:rPr>
        <w:t>, н</w:t>
      </w:r>
      <w:r w:rsidR="00A6480C" w:rsidRPr="00A6480C">
        <w:rPr>
          <w:rFonts w:ascii="Times New Roman" w:hAnsi="Times New Roman"/>
          <w:sz w:val="24"/>
          <w:szCs w:val="24"/>
        </w:rPr>
        <w:t>о возможна ситуация, когда статьи</w:t>
      </w: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издания журнала или сборника </w:t>
      </w:r>
      <w:r w:rsidR="008532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>пропали</w:t>
      </w:r>
      <w:r w:rsidR="0085326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, стали «невидимыми» в Интернете </w:t>
      </w:r>
      <w:r w:rsidR="0085326D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>издатели отказывают автору в отзыве</w:t>
      </w:r>
      <w:r w:rsidR="008532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17A56" w:rsidRPr="00607D10">
        <w:rPr>
          <w:rFonts w:ascii="Times New Roman" w:eastAsia="Times New Roman" w:hAnsi="Times New Roman"/>
          <w:sz w:val="24"/>
          <w:szCs w:val="24"/>
          <w:lang w:eastAsia="ru-RU"/>
        </w:rPr>
        <w:t>не желают</w:t>
      </w: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внедрять процедуру отзыва</w:t>
      </w:r>
      <w:r w:rsidR="000261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 становится заложником ситуации, когда публикацию </w:t>
      </w:r>
      <w:r w:rsidR="00FC604F" w:rsidRPr="00A6480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>использовать</w:t>
      </w:r>
      <w:r w:rsidR="00FC604F" w:rsidRPr="00FC60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604F" w:rsidRPr="00A6480C">
        <w:rPr>
          <w:rFonts w:ascii="Times New Roman" w:eastAsia="Times New Roman" w:hAnsi="Times New Roman"/>
          <w:sz w:val="24"/>
          <w:szCs w:val="24"/>
          <w:lang w:eastAsia="ru-RU"/>
        </w:rPr>
        <w:t>нельзя</w:t>
      </w:r>
      <w:r w:rsidRPr="00A6480C">
        <w:rPr>
          <w:rFonts w:ascii="Times New Roman" w:eastAsia="Times New Roman" w:hAnsi="Times New Roman"/>
          <w:sz w:val="24"/>
          <w:szCs w:val="24"/>
          <w:lang w:eastAsia="ru-RU"/>
        </w:rPr>
        <w:t>, и отозвать неоткуда, не от кого или невозможно</w:t>
      </w:r>
      <w:r w:rsidR="000261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5ADF" w:rsidRPr="00591661" w:rsidRDefault="0002610D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</w:t>
      </w:r>
      <w:r w:rsidR="00FC604F">
        <w:rPr>
          <w:rFonts w:ascii="Times New Roman" w:eastAsia="Times New Roman" w:hAnsi="Times New Roman"/>
          <w:sz w:val="24"/>
          <w:szCs w:val="24"/>
          <w:lang w:eastAsia="ru-RU"/>
        </w:rPr>
        <w:t>рассматриваемом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ц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елесообразно, на наш взгляд, организовать опред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ленную площадку для отзыва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видимую в Интернет</w:t>
      </w:r>
      <w:r w:rsidR="00F17A5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Например, а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ней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ра</w:t>
      </w:r>
      <w:r w:rsidR="00FC604F">
        <w:rPr>
          <w:rFonts w:ascii="Times New Roman" w:eastAsia="Times New Roman" w:hAnsi="Times New Roman"/>
          <w:sz w:val="24"/>
          <w:szCs w:val="24"/>
          <w:lang w:eastAsia="ru-RU"/>
        </w:rPr>
        <w:t>спол</w:t>
      </w:r>
      <w:r w:rsidR="00FC604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C604F">
        <w:rPr>
          <w:rFonts w:ascii="Times New Roman" w:eastAsia="Times New Roman" w:hAnsi="Times New Roman"/>
          <w:sz w:val="24"/>
          <w:szCs w:val="24"/>
          <w:lang w:eastAsia="ru-RU"/>
        </w:rPr>
        <w:t>гает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фотокопии обложки, титульной страницы, страницы с содержанием, где размещ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ны данные о его публикации, страницы со своей публикацией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п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ишет и публикует з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явление</w:t>
      </w:r>
      <w:r w:rsidR="00A85C8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объявление</w:t>
      </w:r>
      <w:r w:rsidR="00A85C8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отзыве своей публикации в связи с недобросовестностью и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дания. Также должна быть возможность после опубликования заявления разместить на самой публикации надпись «отозвана» или «</w:t>
      </w:r>
      <w:r w:rsidR="00B15ADF" w:rsidRPr="00D3724E">
        <w:rPr>
          <w:rFonts w:ascii="Times New Roman" w:eastAsia="Times New Roman" w:hAnsi="Times New Roman"/>
          <w:sz w:val="24"/>
          <w:szCs w:val="24"/>
          <w:lang w:val="en-US" w:eastAsia="ru-RU"/>
        </w:rPr>
        <w:t>retracted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Понятно, что и сама площадка должна быть достаточно авторитетной и вид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t>имо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й (</w:t>
      </w:r>
      <w:r w:rsidR="008532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поискабельной</w:t>
      </w:r>
      <w:proofErr w:type="spellEnd"/>
      <w:r w:rsidR="0085326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15ADF" w:rsidRPr="00D3724E">
        <w:rPr>
          <w:rFonts w:ascii="Times New Roman" w:eastAsia="Times New Roman" w:hAnsi="Times New Roman"/>
          <w:sz w:val="24"/>
          <w:szCs w:val="24"/>
          <w:lang w:eastAsia="ru-RU"/>
        </w:rPr>
        <w:t>) в Интернете.</w:t>
      </w:r>
    </w:p>
    <w:p w:rsidR="0085326D" w:rsidRDefault="003468E9" w:rsidP="00607D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E7E31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амая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большая</w:t>
      </w:r>
      <w:r w:rsidR="000E7E31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проблема – </w:t>
      </w:r>
      <w:r w:rsidR="003B7AF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</w:t>
      </w:r>
      <w:proofErr w:type="spellStart"/>
      <w:r w:rsidR="000E7E31" w:rsidRPr="00591661">
        <w:rPr>
          <w:rFonts w:ascii="Times New Roman" w:eastAsia="Times New Roman" w:hAnsi="Times New Roman"/>
          <w:sz w:val="24"/>
          <w:szCs w:val="24"/>
          <w:lang w:eastAsia="ru-RU"/>
        </w:rPr>
        <w:t>наукометрически</w:t>
      </w:r>
      <w:r w:rsidR="003B7AF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="000E7E31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</w:t>
      </w:r>
      <w:r w:rsidR="003B7AF4">
        <w:rPr>
          <w:rFonts w:ascii="Times New Roman" w:eastAsia="Times New Roman" w:hAnsi="Times New Roman"/>
          <w:sz w:val="24"/>
          <w:szCs w:val="24"/>
          <w:lang w:eastAsia="ru-RU"/>
        </w:rPr>
        <w:t>ей для расч</w:t>
      </w:r>
      <w:r w:rsidR="003B7AF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B7AF4">
        <w:rPr>
          <w:rFonts w:ascii="Times New Roman" w:eastAsia="Times New Roman" w:hAnsi="Times New Roman"/>
          <w:sz w:val="24"/>
          <w:szCs w:val="24"/>
          <w:lang w:eastAsia="ru-RU"/>
        </w:rPr>
        <w:t>та рейтинга ученого</w:t>
      </w:r>
      <w:r w:rsidR="000E7E31" w:rsidRPr="005916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0C1E" w:rsidRPr="00591661">
        <w:rPr>
          <w:rFonts w:ascii="Times New Roman" w:eastAsia="Times New Roman" w:hAnsi="Times New Roman"/>
          <w:sz w:val="24"/>
          <w:szCs w:val="24"/>
          <w:lang w:eastAsia="ru-RU"/>
        </w:rPr>
        <w:t>Главными среди них считаются: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общее количество публикаций (за определенный или весь период), общее </w:t>
      </w:r>
      <w:r w:rsidR="00BF4B24" w:rsidRPr="00591661">
        <w:rPr>
          <w:rFonts w:ascii="Times New Roman" w:eastAsia="Times New Roman" w:hAnsi="Times New Roman"/>
          <w:sz w:val="24"/>
          <w:szCs w:val="24"/>
        </w:rPr>
        <w:t xml:space="preserve">количество цитирований 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>(за определенный или весь период)</w:t>
      </w:r>
      <w:r w:rsidR="00BF4B24" w:rsidRPr="00591661">
        <w:rPr>
          <w:rFonts w:ascii="Times New Roman" w:eastAsia="Times New Roman" w:hAnsi="Times New Roman"/>
          <w:sz w:val="24"/>
          <w:szCs w:val="24"/>
        </w:rPr>
        <w:t xml:space="preserve">, 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индекс </w:t>
      </w:r>
      <w:proofErr w:type="spellStart"/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>Хирша</w:t>
      </w:r>
      <w:proofErr w:type="spellEnd"/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(число совпадения количества публикаций с количест</w:t>
      </w:r>
      <w:r w:rsidR="00E60C1E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вом цитирований одной статьи). 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r w:rsidR="00AF2ECD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легко вычисля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r w:rsidR="00BB1A79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1512" w:rsidRPr="00591661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8C0E0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B1512" w:rsidRPr="00591661">
        <w:rPr>
          <w:rFonts w:ascii="Times New Roman" w:eastAsia="Times New Roman" w:hAnsi="Times New Roman"/>
          <w:iCs/>
          <w:sz w:val="24"/>
          <w:szCs w:val="24"/>
          <w:lang w:eastAsia="ru-RU"/>
        </w:rPr>
        <w:t>, с. 56</w:t>
      </w:r>
      <w:r w:rsidR="008B1512" w:rsidRPr="00591661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865CD1" w:rsidRPr="00591661">
        <w:rPr>
          <w:rFonts w:ascii="Times New Roman" w:eastAsia="Times New Roman" w:hAnsi="Times New Roman"/>
          <w:sz w:val="24"/>
          <w:szCs w:val="24"/>
          <w:lang w:eastAsia="ru-RU"/>
        </w:rPr>
        <w:t>, но</w:t>
      </w:r>
      <w:r w:rsidR="002B6C8F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1512" w:rsidRPr="00591661">
        <w:rPr>
          <w:rFonts w:ascii="Times New Roman" w:eastAsia="Times New Roman" w:hAnsi="Times New Roman"/>
          <w:sz w:val="24"/>
          <w:szCs w:val="24"/>
          <w:lang w:eastAsia="ru-RU"/>
        </w:rPr>
        <w:t>не обладают сво</w:t>
      </w:r>
      <w:r w:rsidR="008B1512" w:rsidRPr="0059166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8B1512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ствами, которые им приписывают </w:t>
      </w:r>
      <w:r w:rsidR="008B1512" w:rsidRPr="00591661">
        <w:rPr>
          <w:rFonts w:ascii="Times New Roman" w:hAnsi="Times New Roman"/>
          <w:sz w:val="24"/>
          <w:szCs w:val="24"/>
        </w:rPr>
        <w:t>[</w:t>
      </w:r>
      <w:r w:rsidR="008C0E00">
        <w:rPr>
          <w:rFonts w:ascii="Times New Roman" w:hAnsi="Times New Roman"/>
          <w:sz w:val="24"/>
          <w:szCs w:val="24"/>
        </w:rPr>
        <w:t>11</w:t>
      </w:r>
      <w:r w:rsidR="008B1512" w:rsidRPr="00591661">
        <w:rPr>
          <w:rFonts w:ascii="Times New Roman" w:hAnsi="Times New Roman"/>
          <w:sz w:val="24"/>
          <w:szCs w:val="24"/>
        </w:rPr>
        <w:t>]</w:t>
      </w:r>
      <w:r w:rsidR="00F17A56">
        <w:rPr>
          <w:rFonts w:ascii="Times New Roman" w:hAnsi="Times New Roman"/>
          <w:sz w:val="24"/>
          <w:szCs w:val="24"/>
        </w:rPr>
        <w:t>,</w:t>
      </w:r>
      <w:r w:rsidR="00E60C1E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подвергаются справедливой критике.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1512" w:rsidRPr="00591661">
        <w:rPr>
          <w:rFonts w:ascii="Times New Roman" w:hAnsi="Times New Roman"/>
          <w:sz w:val="24"/>
          <w:szCs w:val="24"/>
        </w:rPr>
        <w:t>Так, п</w:t>
      </w:r>
      <w:r w:rsidR="008B1512" w:rsidRPr="00591661">
        <w:rPr>
          <w:rFonts w:ascii="Times New Roman" w:hAnsi="Times New Roman"/>
          <w:sz w:val="24"/>
          <w:szCs w:val="24"/>
        </w:rPr>
        <w:t>о</w:t>
      </w:r>
      <w:r w:rsidR="008B1512" w:rsidRPr="00591661">
        <w:rPr>
          <w:rFonts w:ascii="Times New Roman" w:hAnsi="Times New Roman"/>
          <w:sz w:val="24"/>
          <w:szCs w:val="24"/>
        </w:rPr>
        <w:t>казатель «количество публикаций» критикуется с 1969 г., утверждается о его вреде для науки (мнение В.</w:t>
      </w:r>
      <w:r>
        <w:rPr>
          <w:rFonts w:ascii="Times New Roman" w:hAnsi="Times New Roman"/>
          <w:sz w:val="24"/>
          <w:szCs w:val="24"/>
        </w:rPr>
        <w:t xml:space="preserve"> </w:t>
      </w:r>
      <w:r w:rsidR="008B1512" w:rsidRPr="00591661">
        <w:rPr>
          <w:rFonts w:ascii="Times New Roman" w:hAnsi="Times New Roman"/>
          <w:sz w:val="24"/>
          <w:szCs w:val="24"/>
        </w:rPr>
        <w:t>В. </w:t>
      </w:r>
      <w:proofErr w:type="spellStart"/>
      <w:r w:rsidR="008B1512" w:rsidRPr="00591661">
        <w:rPr>
          <w:rFonts w:ascii="Times New Roman" w:hAnsi="Times New Roman"/>
          <w:sz w:val="24"/>
          <w:szCs w:val="24"/>
        </w:rPr>
        <w:t>Налимова</w:t>
      </w:r>
      <w:proofErr w:type="spellEnd"/>
      <w:r w:rsidR="008B1512" w:rsidRPr="00591661">
        <w:rPr>
          <w:rFonts w:ascii="Times New Roman" w:hAnsi="Times New Roman"/>
          <w:sz w:val="24"/>
          <w:szCs w:val="24"/>
        </w:rPr>
        <w:t xml:space="preserve"> и З.</w:t>
      </w:r>
      <w:r>
        <w:rPr>
          <w:rFonts w:ascii="Times New Roman" w:hAnsi="Times New Roman"/>
          <w:sz w:val="24"/>
          <w:szCs w:val="24"/>
        </w:rPr>
        <w:t xml:space="preserve"> </w:t>
      </w:r>
      <w:r w:rsidR="008B1512" w:rsidRPr="00591661">
        <w:rPr>
          <w:rFonts w:ascii="Times New Roman" w:hAnsi="Times New Roman"/>
          <w:sz w:val="24"/>
          <w:szCs w:val="24"/>
        </w:rPr>
        <w:t>М. </w:t>
      </w:r>
      <w:proofErr w:type="spellStart"/>
      <w:r w:rsidR="008B1512" w:rsidRPr="00591661">
        <w:rPr>
          <w:rFonts w:ascii="Times New Roman" w:hAnsi="Times New Roman"/>
          <w:sz w:val="24"/>
          <w:szCs w:val="24"/>
        </w:rPr>
        <w:t>Мульченко</w:t>
      </w:r>
      <w:proofErr w:type="spellEnd"/>
      <w:r w:rsidR="008B1512" w:rsidRPr="00591661">
        <w:rPr>
          <w:rFonts w:ascii="Times New Roman" w:hAnsi="Times New Roman"/>
          <w:sz w:val="24"/>
          <w:szCs w:val="24"/>
        </w:rPr>
        <w:t xml:space="preserve"> [</w:t>
      </w:r>
      <w:r w:rsidR="008C0E00">
        <w:rPr>
          <w:rFonts w:ascii="Times New Roman" w:hAnsi="Times New Roman"/>
          <w:sz w:val="24"/>
          <w:szCs w:val="24"/>
        </w:rPr>
        <w:t>12</w:t>
      </w:r>
      <w:r w:rsidR="008B1512" w:rsidRPr="00591661">
        <w:rPr>
          <w:rFonts w:ascii="Times New Roman" w:hAnsi="Times New Roman"/>
          <w:sz w:val="24"/>
          <w:szCs w:val="24"/>
        </w:rPr>
        <w:t>, с. 125]</w:t>
      </w:r>
      <w:r w:rsidR="00591661" w:rsidRPr="00591661">
        <w:rPr>
          <w:rFonts w:ascii="Times New Roman" w:hAnsi="Times New Roman"/>
          <w:sz w:val="24"/>
          <w:szCs w:val="24"/>
        </w:rPr>
        <w:t>)</w:t>
      </w:r>
      <w:r w:rsidR="008B1512" w:rsidRPr="00591661">
        <w:rPr>
          <w:rFonts w:ascii="Times New Roman" w:hAnsi="Times New Roman"/>
          <w:sz w:val="24"/>
          <w:szCs w:val="24"/>
        </w:rPr>
        <w:t xml:space="preserve">. </w:t>
      </w:r>
    </w:p>
    <w:p w:rsidR="005735AD" w:rsidRDefault="008B1512" w:rsidP="00607D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661">
        <w:rPr>
          <w:rFonts w:ascii="Times New Roman" w:hAnsi="Times New Roman"/>
          <w:sz w:val="24"/>
          <w:szCs w:val="24"/>
        </w:rPr>
        <w:t>Н</w:t>
      </w:r>
      <w:r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екоторые авторы считают, что 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индекс </w:t>
      </w:r>
      <w:r w:rsidR="00F17A56" w:rsidRPr="006918BD">
        <w:rPr>
          <w:rFonts w:ascii="Times New Roman" w:eastAsia="Times New Roman" w:hAnsi="Times New Roman"/>
          <w:sz w:val="24"/>
          <w:szCs w:val="24"/>
          <w:lang w:eastAsia="ru-RU"/>
        </w:rPr>
        <w:t>цитируемости</w:t>
      </w:r>
      <w:r w:rsidR="00F17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2ECD" w:rsidRPr="00591661">
        <w:rPr>
          <w:rFonts w:ascii="Times New Roman" w:eastAsia="Times New Roman" w:hAnsi="Times New Roman"/>
          <w:sz w:val="24"/>
          <w:szCs w:val="24"/>
          <w:lang w:eastAsia="ru-RU"/>
        </w:rPr>
        <w:t>неадекватно отраж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>ает</w:t>
      </w:r>
      <w:r w:rsidR="00AF2ECD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мн</w:t>
      </w:r>
      <w:r w:rsidR="00AF2ECD" w:rsidRPr="0059166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F2ECD" w:rsidRPr="00591661">
        <w:rPr>
          <w:rFonts w:ascii="Times New Roman" w:eastAsia="Times New Roman" w:hAnsi="Times New Roman"/>
          <w:sz w:val="24"/>
          <w:szCs w:val="24"/>
          <w:lang w:eastAsia="ru-RU"/>
        </w:rPr>
        <w:t>гогранн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591661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2ECD" w:rsidRPr="00591661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AF2ECD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>ь и</w:t>
      </w:r>
      <w:r w:rsidR="002B6C8F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совокупн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2B6C8F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вклад ученого в науку [</w:t>
      </w:r>
      <w:r w:rsidR="008C0E0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B6C8F" w:rsidRPr="0059166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="008C0E00">
        <w:rPr>
          <w:rFonts w:ascii="Times New Roman" w:hAnsi="Times New Roman"/>
          <w:sz w:val="24"/>
          <w:szCs w:val="24"/>
        </w:rPr>
        <w:t>11</w:t>
      </w:r>
      <w:r w:rsidR="00F17A56">
        <w:rPr>
          <w:rFonts w:ascii="Times New Roman" w:hAnsi="Times New Roman"/>
          <w:sz w:val="24"/>
          <w:szCs w:val="24"/>
        </w:rPr>
        <w:t>,</w:t>
      </w:r>
      <w:r w:rsidR="002B6C8F" w:rsidRPr="00591661">
        <w:rPr>
          <w:rFonts w:ascii="Times New Roman" w:hAnsi="Times New Roman"/>
          <w:sz w:val="24"/>
          <w:szCs w:val="24"/>
        </w:rPr>
        <w:t xml:space="preserve"> </w:t>
      </w:r>
      <w:r w:rsidR="008C0E00">
        <w:rPr>
          <w:rFonts w:ascii="Times New Roman" w:hAnsi="Times New Roman"/>
          <w:sz w:val="24"/>
          <w:szCs w:val="24"/>
        </w:rPr>
        <w:t>13</w:t>
      </w:r>
      <w:r w:rsidR="002B6C8F" w:rsidRPr="00591661">
        <w:rPr>
          <w:rFonts w:ascii="Times New Roman" w:eastAsia="Times New Roman" w:hAnsi="Times New Roman"/>
          <w:sz w:val="24"/>
          <w:szCs w:val="24"/>
          <w:lang w:eastAsia="ru-RU"/>
        </w:rPr>
        <w:t>],</w:t>
      </w:r>
      <w:r w:rsidR="00C77237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>не позволяет сравнивать количественно научные достижения разли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ученых </w:t>
      </w:r>
      <w:r w:rsidR="00BF4B24" w:rsidRPr="00591661">
        <w:rPr>
          <w:rFonts w:ascii="Times New Roman" w:hAnsi="Times New Roman"/>
          <w:sz w:val="24"/>
          <w:szCs w:val="24"/>
        </w:rPr>
        <w:t>[</w:t>
      </w:r>
      <w:r w:rsidR="008C0E00">
        <w:rPr>
          <w:rFonts w:ascii="Times New Roman" w:hAnsi="Times New Roman"/>
          <w:sz w:val="24"/>
          <w:szCs w:val="24"/>
        </w:rPr>
        <w:t>11</w:t>
      </w:r>
      <w:r w:rsidR="00BF4B24" w:rsidRPr="00591661">
        <w:rPr>
          <w:rFonts w:ascii="Times New Roman" w:hAnsi="Times New Roman"/>
          <w:sz w:val="24"/>
          <w:szCs w:val="24"/>
        </w:rPr>
        <w:t>],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деформирует или даже разрушает </w:t>
      </w:r>
      <w:r w:rsidR="00591661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саму 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научную деятельность 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F4B24" w:rsidRPr="00591661">
        <w:rPr>
          <w:rFonts w:ascii="Times New Roman" w:hAnsi="Times New Roman"/>
          <w:sz w:val="24"/>
          <w:szCs w:val="24"/>
        </w:rPr>
        <w:t>[</w:t>
      </w:r>
      <w:r w:rsidR="008C0E00">
        <w:rPr>
          <w:rFonts w:ascii="Times New Roman" w:hAnsi="Times New Roman"/>
          <w:sz w:val="24"/>
          <w:szCs w:val="24"/>
        </w:rPr>
        <w:t>11</w:t>
      </w:r>
      <w:r w:rsidR="00F17A56">
        <w:rPr>
          <w:rFonts w:ascii="Times New Roman" w:hAnsi="Times New Roman"/>
          <w:sz w:val="24"/>
          <w:szCs w:val="24"/>
        </w:rPr>
        <w:t>,</w:t>
      </w:r>
      <w:r w:rsidR="00BF4B24" w:rsidRPr="00591661">
        <w:rPr>
          <w:rFonts w:ascii="Times New Roman" w:hAnsi="Times New Roman"/>
          <w:sz w:val="24"/>
          <w:szCs w:val="24"/>
        </w:rPr>
        <w:t xml:space="preserve"> </w:t>
      </w:r>
      <w:r w:rsidR="008C0E00">
        <w:rPr>
          <w:rFonts w:ascii="Times New Roman" w:hAnsi="Times New Roman"/>
          <w:sz w:val="24"/>
          <w:szCs w:val="24"/>
        </w:rPr>
        <w:t>13</w:t>
      </w:r>
      <w:r w:rsidR="00BF4B24" w:rsidRPr="00591661">
        <w:rPr>
          <w:rFonts w:ascii="Times New Roman" w:hAnsi="Times New Roman"/>
          <w:sz w:val="24"/>
          <w:szCs w:val="24"/>
        </w:rPr>
        <w:t>]</w:t>
      </w:r>
      <w:r w:rsidR="00591661" w:rsidRPr="00591661">
        <w:rPr>
          <w:rFonts w:ascii="Times New Roman" w:hAnsi="Times New Roman"/>
          <w:sz w:val="24"/>
          <w:szCs w:val="24"/>
        </w:rPr>
        <w:t>;</w:t>
      </w:r>
      <w:r w:rsidR="00BF4B24" w:rsidRPr="00591661">
        <w:rPr>
          <w:rFonts w:ascii="Times New Roman" w:hAnsi="Times New Roman"/>
          <w:sz w:val="24"/>
          <w:szCs w:val="24"/>
        </w:rPr>
        <w:t xml:space="preserve"> 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дает </w:t>
      </w:r>
      <w:r w:rsidR="00C77237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возможность </w:t>
      </w:r>
      <w:r w:rsidR="00591661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манипулирования </w:t>
      </w:r>
      <w:r w:rsidR="00591661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им 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C77237" w:rsidRPr="00591661">
        <w:rPr>
          <w:rFonts w:ascii="Times New Roman" w:eastAsia="Times New Roman" w:hAnsi="Times New Roman"/>
          <w:sz w:val="24"/>
          <w:szCs w:val="24"/>
          <w:lang w:eastAsia="ru-RU"/>
        </w:rPr>
        <w:t>накрутки различными способами [</w:t>
      </w:r>
      <w:r w:rsidR="008C0E0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018C1" w:rsidRPr="0059166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="008C0E00">
        <w:rPr>
          <w:rFonts w:ascii="Times New Roman" w:hAnsi="Times New Roman"/>
          <w:sz w:val="24"/>
          <w:szCs w:val="24"/>
        </w:rPr>
        <w:t>11</w:t>
      </w:r>
      <w:r w:rsidR="00C77237" w:rsidRPr="00591661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BF4B24"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негативно влияет на молодых научных исследователей </w:t>
      </w:r>
      <w:r w:rsidR="00BF4B24" w:rsidRPr="00591661">
        <w:rPr>
          <w:rFonts w:ascii="Times New Roman" w:hAnsi="Times New Roman"/>
          <w:sz w:val="24"/>
          <w:szCs w:val="24"/>
        </w:rPr>
        <w:t>[</w:t>
      </w:r>
      <w:r w:rsidR="008C0E00">
        <w:rPr>
          <w:rFonts w:ascii="Times New Roman" w:hAnsi="Times New Roman"/>
          <w:sz w:val="24"/>
          <w:szCs w:val="24"/>
        </w:rPr>
        <w:t>13</w:t>
      </w:r>
      <w:r w:rsidR="00BF4B24" w:rsidRPr="00591661">
        <w:rPr>
          <w:rFonts w:ascii="Times New Roman" w:hAnsi="Times New Roman"/>
          <w:sz w:val="24"/>
          <w:szCs w:val="24"/>
        </w:rPr>
        <w:t>].</w:t>
      </w:r>
      <w:proofErr w:type="gramEnd"/>
      <w:r w:rsidR="0085326D">
        <w:rPr>
          <w:rFonts w:ascii="Times New Roman" w:hAnsi="Times New Roman"/>
          <w:sz w:val="24"/>
          <w:szCs w:val="24"/>
        </w:rPr>
        <w:t xml:space="preserve"> </w:t>
      </w:r>
      <w:r w:rsidR="00DE431C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3B767D" w:rsidRPr="00871E6F">
        <w:rPr>
          <w:rFonts w:ascii="Times New Roman" w:eastAsia="Times New Roman" w:hAnsi="Times New Roman"/>
          <w:sz w:val="24"/>
          <w:szCs w:val="24"/>
          <w:lang w:eastAsia="ru-RU"/>
        </w:rPr>
        <w:t>исло цитир</w:t>
      </w:r>
      <w:r w:rsidR="003B767D" w:rsidRPr="00871E6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B767D" w:rsidRPr="00871E6F">
        <w:rPr>
          <w:rFonts w:ascii="Times New Roman" w:eastAsia="Times New Roman" w:hAnsi="Times New Roman"/>
          <w:sz w:val="24"/>
          <w:szCs w:val="24"/>
          <w:lang w:eastAsia="ru-RU"/>
        </w:rPr>
        <w:t>ваний</w:t>
      </w:r>
      <w:r w:rsidR="00DE431C">
        <w:rPr>
          <w:rFonts w:ascii="Times New Roman" w:eastAsia="Times New Roman" w:hAnsi="Times New Roman"/>
          <w:sz w:val="24"/>
          <w:szCs w:val="24"/>
          <w:lang w:eastAsia="ru-RU"/>
        </w:rPr>
        <w:t>, несмотря на свое</w:t>
      </w:r>
      <w:r w:rsidR="00DE431C" w:rsidRPr="00DE4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431C">
        <w:rPr>
          <w:rFonts w:ascii="Times New Roman" w:eastAsia="Times New Roman" w:hAnsi="Times New Roman"/>
          <w:sz w:val="24"/>
          <w:szCs w:val="24"/>
          <w:lang w:eastAsia="ru-RU"/>
        </w:rPr>
        <w:t>осново</w:t>
      </w:r>
      <w:r w:rsidR="00DE431C" w:rsidRPr="00871E6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полагающее значение </w:t>
      </w:r>
      <w:r w:rsidR="00DE431C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="00DE431C" w:rsidRPr="00871E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E431C" w:rsidRPr="00871E6F">
        <w:rPr>
          <w:rFonts w:ascii="Times New Roman" w:eastAsia="Times New Roman" w:hAnsi="Times New Roman"/>
          <w:sz w:val="24"/>
          <w:szCs w:val="24"/>
          <w:lang w:eastAsia="ru-RU"/>
        </w:rPr>
        <w:t>наукометрической</w:t>
      </w:r>
      <w:proofErr w:type="spellEnd"/>
      <w:r w:rsidR="00DE431C" w:rsidRPr="00871E6F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</w:t>
      </w:r>
      <w:r w:rsidR="00DE431C" w:rsidRPr="00871E6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E431C" w:rsidRPr="00871E6F">
        <w:rPr>
          <w:rFonts w:ascii="Times New Roman" w:eastAsia="Times New Roman" w:hAnsi="Times New Roman"/>
          <w:sz w:val="24"/>
          <w:szCs w:val="24"/>
          <w:lang w:eastAsia="ru-RU"/>
        </w:rPr>
        <w:t>стики</w:t>
      </w:r>
      <w:r w:rsidR="00DE431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</w:t>
      </w:r>
      <w:r w:rsidR="003B767D" w:rsidRPr="00871E6F">
        <w:rPr>
          <w:rFonts w:ascii="Times New Roman" w:eastAsia="Times New Roman" w:hAnsi="Times New Roman"/>
          <w:sz w:val="24"/>
          <w:szCs w:val="24"/>
          <w:lang w:eastAsia="ru-RU"/>
        </w:rPr>
        <w:t>исследователя (</w:t>
      </w:r>
      <w:r w:rsidR="00A7097A">
        <w:rPr>
          <w:rFonts w:ascii="Times New Roman" w:eastAsia="Times New Roman" w:hAnsi="Times New Roman"/>
          <w:sz w:val="24"/>
          <w:szCs w:val="24"/>
          <w:lang w:eastAsia="ru-RU"/>
        </w:rPr>
        <w:t>ученого,</w:t>
      </w:r>
      <w:r w:rsidR="003B767D" w:rsidRPr="00871E6F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лаборатории,</w:t>
      </w:r>
      <w:r w:rsidR="003B7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767D" w:rsidRPr="00871E6F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научно-исследовательского института)</w:t>
      </w:r>
      <w:r w:rsidR="00C30D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767D" w:rsidRPr="00871E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0D8D">
        <w:rPr>
          <w:rFonts w:ascii="Times New Roman" w:eastAsia="Times New Roman" w:hAnsi="Times New Roman"/>
          <w:sz w:val="24"/>
          <w:szCs w:val="24"/>
          <w:lang w:eastAsia="ru-RU"/>
        </w:rPr>
        <w:t>имеет разные значения в разных</w:t>
      </w:r>
      <w:r w:rsidR="003B767D" w:rsidRPr="00871E6F">
        <w:rPr>
          <w:rFonts w:ascii="Times New Roman" w:eastAsia="Times New Roman" w:hAnsi="Times New Roman"/>
          <w:sz w:val="24"/>
          <w:szCs w:val="24"/>
          <w:lang w:eastAsia="ru-RU"/>
        </w:rPr>
        <w:t xml:space="preserve"> баз</w:t>
      </w:r>
      <w:r w:rsidR="00C30D8D">
        <w:rPr>
          <w:rFonts w:ascii="Times New Roman" w:eastAsia="Times New Roman" w:hAnsi="Times New Roman"/>
          <w:sz w:val="24"/>
          <w:szCs w:val="24"/>
          <w:lang w:eastAsia="ru-RU"/>
        </w:rPr>
        <w:t>ах, в различные периоды времени, при учете разных видов изданий и тематики,</w:t>
      </w:r>
      <w:r w:rsidR="006A49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5B7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разных </w:t>
      </w:r>
      <w:r w:rsidR="003B767D" w:rsidRPr="00871E6F">
        <w:rPr>
          <w:rFonts w:ascii="Times New Roman" w:eastAsia="Times New Roman" w:hAnsi="Times New Roman"/>
          <w:sz w:val="24"/>
          <w:szCs w:val="24"/>
          <w:lang w:eastAsia="ru-RU"/>
        </w:rPr>
        <w:t>совок</w:t>
      </w:r>
      <w:r w:rsidR="003B767D">
        <w:rPr>
          <w:rFonts w:ascii="Times New Roman" w:eastAsia="Times New Roman" w:hAnsi="Times New Roman"/>
          <w:sz w:val="24"/>
          <w:szCs w:val="24"/>
          <w:lang w:eastAsia="ru-RU"/>
        </w:rPr>
        <w:t>упност</w:t>
      </w:r>
      <w:r w:rsidR="007A5B7C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3B767D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исследователей 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B767D" w:rsidRPr="00D3724E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8C0E0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B767D">
        <w:rPr>
          <w:rFonts w:ascii="Times New Roman" w:eastAsia="Times New Roman" w:hAnsi="Times New Roman"/>
          <w:sz w:val="24"/>
          <w:szCs w:val="24"/>
          <w:lang w:eastAsia="ru-RU"/>
        </w:rPr>
        <w:t>, с. 483</w:t>
      </w:r>
      <w:r w:rsidR="003B767D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3B76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4FCF" w:rsidRPr="00E24FCF">
        <w:rPr>
          <w:rFonts w:ascii="Times New Roman" w:hAnsi="Times New Roman"/>
          <w:sz w:val="24"/>
          <w:szCs w:val="24"/>
        </w:rPr>
        <w:t xml:space="preserve"> </w:t>
      </w:r>
      <w:r w:rsidR="00E24FCF" w:rsidRPr="00DD353E">
        <w:rPr>
          <w:rFonts w:ascii="Times New Roman" w:hAnsi="Times New Roman"/>
          <w:sz w:val="24"/>
          <w:szCs w:val="24"/>
        </w:rPr>
        <w:t>В мировой практике для о</w:t>
      </w:r>
      <w:r w:rsidR="00E24FCF">
        <w:rPr>
          <w:rFonts w:ascii="Times New Roman" w:hAnsi="Times New Roman"/>
          <w:sz w:val="24"/>
          <w:szCs w:val="24"/>
        </w:rPr>
        <w:t>ценки ученого обычно используют</w:t>
      </w:r>
      <w:r w:rsidR="00E24FCF" w:rsidRPr="00DD353E">
        <w:rPr>
          <w:rFonts w:ascii="Times New Roman" w:hAnsi="Times New Roman"/>
          <w:sz w:val="24"/>
          <w:szCs w:val="24"/>
        </w:rPr>
        <w:t>ся два показат</w:t>
      </w:r>
      <w:r w:rsidR="00E24FCF" w:rsidRPr="00DD353E">
        <w:rPr>
          <w:rFonts w:ascii="Times New Roman" w:hAnsi="Times New Roman"/>
          <w:sz w:val="24"/>
          <w:szCs w:val="24"/>
        </w:rPr>
        <w:t>е</w:t>
      </w:r>
      <w:r w:rsidR="00E24FCF" w:rsidRPr="00DD353E">
        <w:rPr>
          <w:rFonts w:ascii="Times New Roman" w:hAnsi="Times New Roman"/>
          <w:sz w:val="24"/>
          <w:szCs w:val="24"/>
        </w:rPr>
        <w:t>ля – общее число ссылок на его публикации и</w:t>
      </w:r>
      <w:r w:rsidR="00E24FCF">
        <w:rPr>
          <w:rFonts w:ascii="Times New Roman" w:hAnsi="Times New Roman"/>
          <w:sz w:val="24"/>
          <w:szCs w:val="24"/>
        </w:rPr>
        <w:t xml:space="preserve"> </w:t>
      </w:r>
      <w:r w:rsidR="00E24FCF" w:rsidRPr="00DD353E">
        <w:rPr>
          <w:rFonts w:ascii="Times New Roman" w:hAnsi="Times New Roman"/>
          <w:sz w:val="24"/>
          <w:szCs w:val="24"/>
        </w:rPr>
        <w:t>среднее число ссылок на публикацию</w:t>
      </w:r>
      <w:r w:rsidR="00E24FCF" w:rsidRPr="00DD3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FC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24FCF" w:rsidRPr="003B7AF4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мнение </w:t>
      </w:r>
      <w:r w:rsidR="00E24FCF" w:rsidRPr="003B7AF4">
        <w:rPr>
          <w:rFonts w:ascii="Times New Roman" w:hAnsi="Times New Roman"/>
          <w:sz w:val="24"/>
          <w:szCs w:val="24"/>
        </w:rPr>
        <w:t>И.</w:t>
      </w:r>
      <w:r w:rsidR="003468E9">
        <w:rPr>
          <w:rFonts w:ascii="Times New Roman" w:hAnsi="Times New Roman"/>
          <w:sz w:val="24"/>
          <w:szCs w:val="24"/>
        </w:rPr>
        <w:t xml:space="preserve"> </w:t>
      </w:r>
      <w:r w:rsidR="00E24FCF" w:rsidRPr="003B7AF4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="00E24FCF" w:rsidRPr="003B7AF4">
        <w:rPr>
          <w:rFonts w:ascii="Times New Roman" w:hAnsi="Times New Roman"/>
          <w:sz w:val="24"/>
          <w:szCs w:val="24"/>
        </w:rPr>
        <w:t>Маршаковой-Майкевич</w:t>
      </w:r>
      <w:proofErr w:type="spellEnd"/>
      <w:r w:rsidR="00E24FCF">
        <w:rPr>
          <w:rFonts w:ascii="TimesNewRomanPSMT" w:hAnsi="TimesNewRomanPSMT" w:cs="TimesNewRomanPSMT"/>
        </w:rPr>
        <w:t xml:space="preserve"> </w:t>
      </w:r>
      <w:r w:rsidR="00E24FCF" w:rsidRPr="00F531DA">
        <w:rPr>
          <w:rFonts w:ascii="Times New Roman" w:hAnsi="Times New Roman"/>
          <w:sz w:val="24"/>
          <w:szCs w:val="24"/>
        </w:rPr>
        <w:t>[</w:t>
      </w:r>
      <w:r w:rsidR="008C0E00">
        <w:rPr>
          <w:rFonts w:ascii="Times New Roman" w:hAnsi="Times New Roman"/>
          <w:sz w:val="24"/>
          <w:szCs w:val="24"/>
        </w:rPr>
        <w:t>14</w:t>
      </w:r>
      <w:r w:rsidR="00E24FCF">
        <w:rPr>
          <w:rFonts w:ascii="Times New Roman" w:hAnsi="Times New Roman"/>
          <w:sz w:val="24"/>
          <w:szCs w:val="24"/>
        </w:rPr>
        <w:t>, с. 528</w:t>
      </w:r>
      <w:r w:rsidR="00E24FCF" w:rsidRPr="00F531DA">
        <w:rPr>
          <w:rFonts w:ascii="Times New Roman" w:hAnsi="Times New Roman"/>
          <w:sz w:val="24"/>
          <w:szCs w:val="24"/>
        </w:rPr>
        <w:t>]</w:t>
      </w:r>
      <w:r w:rsidR="00E24FCF">
        <w:rPr>
          <w:rFonts w:ascii="Times New Roman" w:hAnsi="Times New Roman"/>
          <w:sz w:val="24"/>
          <w:szCs w:val="24"/>
        </w:rPr>
        <w:t>).</w:t>
      </w:r>
      <w:r w:rsidR="00520E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0AF5">
        <w:rPr>
          <w:rFonts w:ascii="Times New Roman" w:hAnsi="Times New Roman"/>
          <w:sz w:val="24"/>
          <w:szCs w:val="24"/>
        </w:rPr>
        <w:t>Однако, кроме первоочередной необходимости ц</w:t>
      </w:r>
      <w:r w:rsidR="005735AD" w:rsidRPr="00DD353E">
        <w:rPr>
          <w:rFonts w:ascii="Times New Roman" w:hAnsi="Times New Roman"/>
          <w:sz w:val="24"/>
          <w:szCs w:val="24"/>
        </w:rPr>
        <w:t>итировани</w:t>
      </w:r>
      <w:r w:rsidR="00B10AF5">
        <w:rPr>
          <w:rFonts w:ascii="Times New Roman" w:hAnsi="Times New Roman"/>
          <w:sz w:val="24"/>
          <w:szCs w:val="24"/>
        </w:rPr>
        <w:t>я</w:t>
      </w:r>
      <w:r w:rsidR="005735AD" w:rsidRPr="00DD353E">
        <w:rPr>
          <w:rFonts w:ascii="Times New Roman" w:hAnsi="Times New Roman"/>
          <w:sz w:val="24"/>
          <w:szCs w:val="24"/>
        </w:rPr>
        <w:t xml:space="preserve"> </w:t>
      </w:r>
      <w:r w:rsidR="00005CAA">
        <w:rPr>
          <w:rFonts w:ascii="Times New Roman" w:hAnsi="Times New Roman"/>
          <w:sz w:val="24"/>
          <w:szCs w:val="24"/>
        </w:rPr>
        <w:t>по</w:t>
      </w:r>
      <w:r w:rsidR="00005CAA" w:rsidRPr="00DD353E">
        <w:rPr>
          <w:rFonts w:ascii="Times New Roman" w:hAnsi="Times New Roman"/>
          <w:sz w:val="24"/>
          <w:szCs w:val="24"/>
        </w:rPr>
        <w:t xml:space="preserve"> когнитивн</w:t>
      </w:r>
      <w:r w:rsidR="00005CAA">
        <w:rPr>
          <w:rFonts w:ascii="Times New Roman" w:hAnsi="Times New Roman"/>
          <w:sz w:val="24"/>
          <w:szCs w:val="24"/>
        </w:rPr>
        <w:t>ой</w:t>
      </w:r>
      <w:r w:rsidR="00005CAA" w:rsidRPr="00DD353E">
        <w:rPr>
          <w:rFonts w:ascii="Times New Roman" w:hAnsi="Times New Roman"/>
          <w:sz w:val="24"/>
          <w:szCs w:val="24"/>
        </w:rPr>
        <w:t xml:space="preserve"> связ</w:t>
      </w:r>
      <w:r w:rsidR="00005CAA">
        <w:rPr>
          <w:rFonts w:ascii="Times New Roman" w:hAnsi="Times New Roman"/>
          <w:sz w:val="24"/>
          <w:szCs w:val="24"/>
        </w:rPr>
        <w:t>и</w:t>
      </w:r>
      <w:r w:rsidR="00005CAA" w:rsidRPr="00DD353E">
        <w:rPr>
          <w:rFonts w:ascii="Times New Roman" w:hAnsi="Times New Roman"/>
          <w:sz w:val="24"/>
          <w:szCs w:val="24"/>
        </w:rPr>
        <w:t xml:space="preserve"> между </w:t>
      </w:r>
      <w:r w:rsidR="00005CAA">
        <w:rPr>
          <w:rFonts w:ascii="Times New Roman" w:hAnsi="Times New Roman"/>
          <w:sz w:val="24"/>
          <w:szCs w:val="24"/>
        </w:rPr>
        <w:t>публи</w:t>
      </w:r>
      <w:r w:rsidR="00005CAA" w:rsidRPr="00DD353E">
        <w:rPr>
          <w:rFonts w:ascii="Times New Roman" w:hAnsi="Times New Roman"/>
          <w:sz w:val="24"/>
          <w:szCs w:val="24"/>
        </w:rPr>
        <w:t>кациями</w:t>
      </w:r>
      <w:r w:rsidR="00005CAA">
        <w:rPr>
          <w:rFonts w:ascii="Times New Roman" w:hAnsi="Times New Roman"/>
          <w:sz w:val="24"/>
          <w:szCs w:val="24"/>
        </w:rPr>
        <w:t>, в</w:t>
      </w:r>
      <w:r w:rsidR="005735AD" w:rsidRPr="00DD353E">
        <w:rPr>
          <w:rFonts w:ascii="Times New Roman" w:hAnsi="Times New Roman"/>
          <w:sz w:val="24"/>
          <w:szCs w:val="24"/>
        </w:rPr>
        <w:t xml:space="preserve"> науке </w:t>
      </w:r>
      <w:r w:rsidR="00005CAA">
        <w:rPr>
          <w:rFonts w:ascii="Times New Roman" w:hAnsi="Times New Roman"/>
          <w:sz w:val="24"/>
          <w:szCs w:val="24"/>
        </w:rPr>
        <w:t>с</w:t>
      </w:r>
      <w:r w:rsidR="00005CAA">
        <w:rPr>
          <w:rFonts w:ascii="Times New Roman" w:hAnsi="Times New Roman"/>
          <w:sz w:val="24"/>
          <w:szCs w:val="24"/>
        </w:rPr>
        <w:t>у</w:t>
      </w:r>
      <w:r w:rsidR="00005CAA">
        <w:rPr>
          <w:rFonts w:ascii="Times New Roman" w:hAnsi="Times New Roman"/>
          <w:sz w:val="24"/>
          <w:szCs w:val="24"/>
        </w:rPr>
        <w:t>ществует</w:t>
      </w:r>
      <w:r w:rsidR="005735AD" w:rsidRPr="00DD353E">
        <w:rPr>
          <w:rFonts w:ascii="Times New Roman" w:hAnsi="Times New Roman"/>
          <w:sz w:val="24"/>
          <w:szCs w:val="24"/>
        </w:rPr>
        <w:t xml:space="preserve"> мод</w:t>
      </w:r>
      <w:r w:rsidR="00005CAA">
        <w:rPr>
          <w:rFonts w:ascii="Times New Roman" w:hAnsi="Times New Roman"/>
          <w:sz w:val="24"/>
          <w:szCs w:val="24"/>
        </w:rPr>
        <w:t>а</w:t>
      </w:r>
      <w:r w:rsidR="00E24FCF">
        <w:rPr>
          <w:rFonts w:ascii="Times New Roman" w:hAnsi="Times New Roman"/>
          <w:sz w:val="24"/>
          <w:szCs w:val="24"/>
        </w:rPr>
        <w:t>,</w:t>
      </w:r>
      <w:r w:rsidR="005735AD" w:rsidRPr="00DD353E">
        <w:rPr>
          <w:rFonts w:ascii="Times New Roman" w:hAnsi="Times New Roman"/>
          <w:sz w:val="24"/>
          <w:szCs w:val="24"/>
        </w:rPr>
        <w:t xml:space="preserve"> </w:t>
      </w:r>
      <w:r w:rsidR="00005CAA">
        <w:rPr>
          <w:rFonts w:ascii="Times New Roman" w:hAnsi="Times New Roman"/>
          <w:sz w:val="24"/>
          <w:szCs w:val="24"/>
        </w:rPr>
        <w:t>«</w:t>
      </w:r>
      <w:r w:rsidR="005735AD" w:rsidRPr="00DD353E">
        <w:rPr>
          <w:rFonts w:ascii="Times New Roman" w:hAnsi="Times New Roman"/>
          <w:sz w:val="24"/>
          <w:szCs w:val="24"/>
        </w:rPr>
        <w:t>моральн</w:t>
      </w:r>
      <w:r w:rsidR="00005CAA">
        <w:rPr>
          <w:rFonts w:ascii="Times New Roman" w:hAnsi="Times New Roman"/>
          <w:sz w:val="24"/>
          <w:szCs w:val="24"/>
        </w:rPr>
        <w:t>ая</w:t>
      </w:r>
      <w:r w:rsidR="005735AD" w:rsidRPr="00DD353E">
        <w:rPr>
          <w:rFonts w:ascii="Times New Roman" w:hAnsi="Times New Roman"/>
          <w:sz w:val="24"/>
          <w:szCs w:val="24"/>
        </w:rPr>
        <w:t xml:space="preserve"> необходимость</w:t>
      </w:r>
      <w:r w:rsidR="00005CAA">
        <w:rPr>
          <w:rFonts w:ascii="Times New Roman" w:hAnsi="Times New Roman"/>
          <w:sz w:val="24"/>
          <w:szCs w:val="24"/>
        </w:rPr>
        <w:t>»</w:t>
      </w:r>
      <w:r w:rsidR="005735AD" w:rsidRPr="00DD353E">
        <w:rPr>
          <w:rFonts w:ascii="Times New Roman" w:hAnsi="Times New Roman"/>
          <w:sz w:val="24"/>
          <w:szCs w:val="24"/>
        </w:rPr>
        <w:t xml:space="preserve"> ссыл</w:t>
      </w:r>
      <w:r w:rsidR="00005CAA">
        <w:rPr>
          <w:rFonts w:ascii="Times New Roman" w:hAnsi="Times New Roman"/>
          <w:sz w:val="24"/>
          <w:szCs w:val="24"/>
        </w:rPr>
        <w:t>аться</w:t>
      </w:r>
      <w:r w:rsidR="005735AD">
        <w:rPr>
          <w:rFonts w:ascii="Times New Roman" w:hAnsi="Times New Roman"/>
          <w:sz w:val="24"/>
          <w:szCs w:val="24"/>
        </w:rPr>
        <w:t xml:space="preserve"> </w:t>
      </w:r>
      <w:r w:rsidR="005735AD" w:rsidRPr="00DD353E">
        <w:rPr>
          <w:rFonts w:ascii="Times New Roman" w:hAnsi="Times New Roman"/>
          <w:sz w:val="24"/>
          <w:szCs w:val="24"/>
        </w:rPr>
        <w:t>на работы предшественников</w:t>
      </w:r>
      <w:r w:rsidR="00E4134C">
        <w:rPr>
          <w:rFonts w:ascii="Times New Roman" w:hAnsi="Times New Roman"/>
          <w:sz w:val="24"/>
          <w:szCs w:val="24"/>
        </w:rPr>
        <w:t>,</w:t>
      </w:r>
      <w:r w:rsidR="00E24FCF">
        <w:rPr>
          <w:rFonts w:ascii="Times New Roman" w:hAnsi="Times New Roman"/>
          <w:sz w:val="24"/>
          <w:szCs w:val="24"/>
        </w:rPr>
        <w:t xml:space="preserve"> </w:t>
      </w:r>
      <w:r w:rsidR="0085326D">
        <w:rPr>
          <w:rFonts w:ascii="Times New Roman" w:hAnsi="Times New Roman"/>
          <w:sz w:val="24"/>
          <w:szCs w:val="24"/>
        </w:rPr>
        <w:t xml:space="preserve">существует и некоторое </w:t>
      </w:r>
      <w:r w:rsidR="005735AD" w:rsidRPr="00DD353E">
        <w:rPr>
          <w:rFonts w:ascii="Times New Roman" w:hAnsi="Times New Roman"/>
          <w:sz w:val="24"/>
          <w:szCs w:val="24"/>
        </w:rPr>
        <w:t>социальн</w:t>
      </w:r>
      <w:r w:rsidR="0085326D">
        <w:rPr>
          <w:rFonts w:ascii="Times New Roman" w:hAnsi="Times New Roman"/>
          <w:sz w:val="24"/>
          <w:szCs w:val="24"/>
        </w:rPr>
        <w:t>ое давление</w:t>
      </w:r>
      <w:r w:rsidR="00E24FCF">
        <w:rPr>
          <w:rFonts w:ascii="Times New Roman" w:hAnsi="Times New Roman"/>
          <w:sz w:val="24"/>
          <w:szCs w:val="24"/>
        </w:rPr>
        <w:t xml:space="preserve"> профессионально</w:t>
      </w:r>
      <w:r w:rsidR="0085326D">
        <w:rPr>
          <w:rFonts w:ascii="Times New Roman" w:hAnsi="Times New Roman"/>
          <w:sz w:val="24"/>
          <w:szCs w:val="24"/>
        </w:rPr>
        <w:t xml:space="preserve">го окружения, </w:t>
      </w:r>
      <w:r w:rsidR="00E4134C">
        <w:rPr>
          <w:rFonts w:ascii="Times New Roman" w:hAnsi="Times New Roman"/>
          <w:sz w:val="24"/>
          <w:szCs w:val="24"/>
        </w:rPr>
        <w:t xml:space="preserve">в том числе должностной </w:t>
      </w:r>
      <w:r w:rsidR="0085326D">
        <w:rPr>
          <w:rFonts w:ascii="Times New Roman" w:hAnsi="Times New Roman"/>
          <w:sz w:val="24"/>
          <w:szCs w:val="24"/>
        </w:rPr>
        <w:t>иерархии</w:t>
      </w:r>
      <w:r w:rsidR="00E24FCF">
        <w:rPr>
          <w:rFonts w:ascii="Times New Roman" w:hAnsi="Times New Roman"/>
          <w:sz w:val="24"/>
          <w:szCs w:val="24"/>
        </w:rPr>
        <w:t xml:space="preserve"> </w:t>
      </w:r>
      <w:r w:rsidR="005735AD" w:rsidRPr="00F531DA">
        <w:rPr>
          <w:rFonts w:ascii="Times New Roman" w:hAnsi="Times New Roman"/>
          <w:sz w:val="24"/>
          <w:szCs w:val="24"/>
        </w:rPr>
        <w:t>[</w:t>
      </w:r>
      <w:r w:rsidR="005236CB">
        <w:rPr>
          <w:rFonts w:ascii="Times New Roman" w:hAnsi="Times New Roman"/>
          <w:sz w:val="24"/>
          <w:szCs w:val="24"/>
        </w:rPr>
        <w:t>14</w:t>
      </w:r>
      <w:r w:rsidR="005735AD">
        <w:rPr>
          <w:rFonts w:ascii="Times New Roman" w:hAnsi="Times New Roman"/>
          <w:sz w:val="24"/>
          <w:szCs w:val="24"/>
        </w:rPr>
        <w:t>, с. 528</w:t>
      </w:r>
      <w:r w:rsidR="005735AD" w:rsidRPr="00F531DA">
        <w:rPr>
          <w:rFonts w:ascii="Times New Roman" w:hAnsi="Times New Roman"/>
          <w:sz w:val="24"/>
          <w:szCs w:val="24"/>
        </w:rPr>
        <w:t>]</w:t>
      </w:r>
      <w:r w:rsidR="005735AD">
        <w:rPr>
          <w:rFonts w:ascii="Times New Roman" w:hAnsi="Times New Roman"/>
          <w:sz w:val="24"/>
          <w:szCs w:val="24"/>
        </w:rPr>
        <w:t>).</w:t>
      </w:r>
      <w:proofErr w:type="gramEnd"/>
    </w:p>
    <w:p w:rsidR="00915203" w:rsidRDefault="00915203" w:rsidP="00607D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Известный индекс </w:t>
      </w:r>
      <w:proofErr w:type="spellStart"/>
      <w:r w:rsidRPr="00591661">
        <w:rPr>
          <w:rFonts w:ascii="Times New Roman" w:eastAsia="Times New Roman" w:hAnsi="Times New Roman"/>
          <w:sz w:val="24"/>
          <w:szCs w:val="24"/>
          <w:lang w:eastAsia="ru-RU"/>
        </w:rPr>
        <w:t>Хирша</w:t>
      </w:r>
      <w:proofErr w:type="spellEnd"/>
      <w:r w:rsidRPr="0059166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рядом недостатков: не учитывает суммарное цитирование, количество соавторов, научную область</w:t>
      </w:r>
      <w:r w:rsidRPr="006D0C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др</w:t>
      </w:r>
      <w:r w:rsidR="005236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531DA">
        <w:rPr>
          <w:rFonts w:ascii="Times New Roman" w:hAnsi="Times New Roman"/>
          <w:sz w:val="24"/>
          <w:szCs w:val="24"/>
        </w:rPr>
        <w:t>[</w:t>
      </w:r>
      <w:r w:rsidR="006375C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, с. 127–128</w:t>
      </w:r>
      <w:r w:rsidRPr="00F531D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Для 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одоления </w:t>
      </w:r>
      <w:r w:rsidR="005236CB"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z w:val="24"/>
          <w:szCs w:val="24"/>
        </w:rPr>
        <w:t xml:space="preserve"> недостатков </w:t>
      </w:r>
      <w:r w:rsidR="005236CB" w:rsidRPr="006918BD">
        <w:rPr>
          <w:rFonts w:ascii="Times New Roman" w:hAnsi="Times New Roman"/>
          <w:sz w:val="24"/>
          <w:szCs w:val="24"/>
        </w:rPr>
        <w:t>на сегодняшний день</w:t>
      </w:r>
      <w:r>
        <w:rPr>
          <w:rFonts w:ascii="Times New Roman" w:hAnsi="Times New Roman"/>
          <w:sz w:val="24"/>
          <w:szCs w:val="24"/>
        </w:rPr>
        <w:t xml:space="preserve"> разработано около сотни </w:t>
      </w:r>
      <w:r w:rsidR="00520E28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вар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антов, лучшие из них учитывают высок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низкоцитированные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статьи, среднее число цитирований, продолжительность научной карьеры, количество соавторов</w:t>
      </w:r>
      <w:r w:rsidRPr="009F1543">
        <w:rPr>
          <w:rFonts w:ascii="Times New Roman" w:hAnsi="Times New Roman"/>
          <w:sz w:val="24"/>
          <w:szCs w:val="24"/>
        </w:rPr>
        <w:t xml:space="preserve"> </w:t>
      </w:r>
      <w:r w:rsidRPr="00F531DA">
        <w:rPr>
          <w:rFonts w:ascii="Times New Roman" w:hAnsi="Times New Roman"/>
          <w:sz w:val="24"/>
          <w:szCs w:val="24"/>
        </w:rPr>
        <w:t>[</w:t>
      </w:r>
      <w:r w:rsidR="005236C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, с. 128–129</w:t>
      </w:r>
      <w:r w:rsidRPr="00F531D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="00FA34EA">
        <w:rPr>
          <w:rFonts w:ascii="Times New Roman" w:hAnsi="Times New Roman"/>
          <w:sz w:val="24"/>
          <w:szCs w:val="24"/>
        </w:rPr>
        <w:t>По</w:t>
      </w:r>
      <w:r w:rsidR="002420A8">
        <w:rPr>
          <w:rFonts w:ascii="Times New Roman" w:hAnsi="Times New Roman"/>
          <w:sz w:val="24"/>
          <w:szCs w:val="24"/>
        </w:rPr>
        <w:t xml:space="preserve"> </w:t>
      </w:r>
      <w:r w:rsidR="00FA34EA">
        <w:rPr>
          <w:rFonts w:ascii="Times New Roman" w:hAnsi="Times New Roman"/>
          <w:sz w:val="24"/>
          <w:szCs w:val="24"/>
        </w:rPr>
        <w:t>мнению некоторых авторов,</w:t>
      </w:r>
      <w:r>
        <w:rPr>
          <w:rFonts w:ascii="Times New Roman" w:hAnsi="Times New Roman"/>
          <w:sz w:val="24"/>
          <w:szCs w:val="24"/>
        </w:rPr>
        <w:t xml:space="preserve"> классический вариант </w:t>
      </w:r>
      <w:r w:rsidR="00A20E85">
        <w:rPr>
          <w:rFonts w:ascii="Times New Roman" w:hAnsi="Times New Roman"/>
          <w:sz w:val="24"/>
          <w:szCs w:val="24"/>
        </w:rPr>
        <w:t xml:space="preserve">индекса </w:t>
      </w:r>
      <w:proofErr w:type="spellStart"/>
      <w:r w:rsidR="00A20E85">
        <w:rPr>
          <w:rFonts w:ascii="Times New Roman" w:hAnsi="Times New Roman"/>
          <w:sz w:val="24"/>
          <w:szCs w:val="24"/>
        </w:rPr>
        <w:t>Хирша</w:t>
      </w:r>
      <w:proofErr w:type="spellEnd"/>
      <w:r w:rsidR="00A20E85">
        <w:rPr>
          <w:rFonts w:ascii="Times New Roman" w:hAnsi="Times New Roman"/>
          <w:sz w:val="24"/>
          <w:szCs w:val="24"/>
        </w:rPr>
        <w:t xml:space="preserve"> </w:t>
      </w:r>
      <w:r w:rsidR="00FA34EA">
        <w:rPr>
          <w:rFonts w:ascii="Times New Roman" w:hAnsi="Times New Roman"/>
          <w:sz w:val="24"/>
          <w:szCs w:val="24"/>
        </w:rPr>
        <w:t>можно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пользовать </w:t>
      </w:r>
      <w:r w:rsidR="006A7B47">
        <w:rPr>
          <w:rFonts w:ascii="Times New Roman" w:hAnsi="Times New Roman"/>
          <w:sz w:val="24"/>
          <w:szCs w:val="24"/>
        </w:rPr>
        <w:t>исключительн</w:t>
      </w:r>
      <w:r>
        <w:rPr>
          <w:rFonts w:ascii="Times New Roman" w:hAnsi="Times New Roman"/>
          <w:sz w:val="24"/>
          <w:szCs w:val="24"/>
        </w:rPr>
        <w:t>о в комплексе с другими показателями деятельности автора</w:t>
      </w:r>
      <w:r w:rsidR="002420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научного коллектива</w:t>
      </w:r>
      <w:r w:rsidR="002420A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1DA">
        <w:rPr>
          <w:rFonts w:ascii="Times New Roman" w:hAnsi="Times New Roman"/>
          <w:sz w:val="24"/>
          <w:szCs w:val="24"/>
        </w:rPr>
        <w:t>[</w:t>
      </w:r>
      <w:r w:rsidR="006375C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, с. 102</w:t>
      </w:r>
      <w:r w:rsidRPr="00F531D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0B4052" w:rsidRDefault="008B1512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ABD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проблемы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наукометрическими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показателями видится только в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плексном подходе к оценке деятельности ученого, в том числе в расширении показат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лей.</w:t>
      </w:r>
      <w:r w:rsidRPr="00C11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34EA">
        <w:rPr>
          <w:rFonts w:ascii="Times New Roman" w:eastAsia="Times New Roman" w:hAnsi="Times New Roman"/>
          <w:sz w:val="24"/>
          <w:szCs w:val="24"/>
          <w:lang w:eastAsia="ru-RU"/>
        </w:rPr>
        <w:t>Дополнить основные показатели могут</w:t>
      </w:r>
      <w:r w:rsidR="00915203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следующие:</w:t>
      </w:r>
      <w:r w:rsidR="00915203">
        <w:rPr>
          <w:rFonts w:ascii="Times New Roman" w:hAnsi="Times New Roman"/>
          <w:sz w:val="24"/>
          <w:szCs w:val="24"/>
        </w:rPr>
        <w:t xml:space="preserve"> </w:t>
      </w:r>
      <w:r w:rsidR="00915203" w:rsidRPr="008028B9">
        <w:rPr>
          <w:rFonts w:ascii="Times New Roman" w:hAnsi="Times New Roman"/>
          <w:sz w:val="24"/>
          <w:szCs w:val="24"/>
        </w:rPr>
        <w:t xml:space="preserve">данные по загрузкам </w:t>
      </w:r>
      <w:r w:rsidR="00915203">
        <w:rPr>
          <w:rFonts w:ascii="Times New Roman" w:hAnsi="Times New Roman"/>
          <w:sz w:val="24"/>
          <w:szCs w:val="24"/>
        </w:rPr>
        <w:t xml:space="preserve">или </w:t>
      </w:r>
      <w:r w:rsidR="00915203" w:rsidRPr="008028B9">
        <w:rPr>
          <w:rFonts w:ascii="Times New Roman" w:hAnsi="Times New Roman"/>
          <w:sz w:val="24"/>
          <w:szCs w:val="24"/>
        </w:rPr>
        <w:t>чт</w:t>
      </w:r>
      <w:r w:rsidR="00915203" w:rsidRPr="008028B9">
        <w:rPr>
          <w:rFonts w:ascii="Times New Roman" w:hAnsi="Times New Roman"/>
          <w:sz w:val="24"/>
          <w:szCs w:val="24"/>
        </w:rPr>
        <w:t>е</w:t>
      </w:r>
      <w:r w:rsidR="00915203" w:rsidRPr="008028B9">
        <w:rPr>
          <w:rFonts w:ascii="Times New Roman" w:hAnsi="Times New Roman"/>
          <w:sz w:val="24"/>
          <w:szCs w:val="24"/>
        </w:rPr>
        <w:t>нию статей, рейтинг</w:t>
      </w:r>
      <w:r w:rsidR="00915203">
        <w:rPr>
          <w:rFonts w:ascii="Times New Roman" w:hAnsi="Times New Roman"/>
          <w:sz w:val="24"/>
          <w:szCs w:val="24"/>
        </w:rPr>
        <w:t xml:space="preserve"> (рейтинговая</w:t>
      </w:r>
      <w:r w:rsidR="00915203" w:rsidRPr="008028B9">
        <w:rPr>
          <w:rFonts w:ascii="Times New Roman" w:hAnsi="Times New Roman"/>
          <w:sz w:val="24"/>
          <w:szCs w:val="24"/>
        </w:rPr>
        <w:t xml:space="preserve"> оценк</w:t>
      </w:r>
      <w:r w:rsidR="00915203">
        <w:rPr>
          <w:rFonts w:ascii="Times New Roman" w:hAnsi="Times New Roman"/>
          <w:sz w:val="24"/>
          <w:szCs w:val="24"/>
        </w:rPr>
        <w:t>а)</w:t>
      </w:r>
      <w:r w:rsidR="00915203" w:rsidRPr="008028B9">
        <w:rPr>
          <w:rFonts w:ascii="Times New Roman" w:hAnsi="Times New Roman"/>
          <w:sz w:val="24"/>
          <w:szCs w:val="24"/>
        </w:rPr>
        <w:t xml:space="preserve"> автора (RG </w:t>
      </w:r>
      <w:proofErr w:type="spellStart"/>
      <w:r w:rsidR="00915203" w:rsidRPr="008028B9">
        <w:rPr>
          <w:rFonts w:ascii="Times New Roman" w:hAnsi="Times New Roman"/>
          <w:sz w:val="24"/>
          <w:szCs w:val="24"/>
        </w:rPr>
        <w:t>score</w:t>
      </w:r>
      <w:proofErr w:type="spellEnd"/>
      <w:r w:rsidR="00915203" w:rsidRPr="008028B9">
        <w:rPr>
          <w:rFonts w:ascii="Times New Roman" w:hAnsi="Times New Roman"/>
          <w:sz w:val="24"/>
          <w:szCs w:val="24"/>
        </w:rPr>
        <w:t>)</w:t>
      </w:r>
      <w:r w:rsidR="00810012">
        <w:rPr>
          <w:rFonts w:ascii="Times New Roman" w:hAnsi="Times New Roman"/>
          <w:sz w:val="24"/>
          <w:szCs w:val="24"/>
        </w:rPr>
        <w:t xml:space="preserve">, общий </w:t>
      </w:r>
      <w:proofErr w:type="spellStart"/>
      <w:r w:rsidR="00810012" w:rsidRPr="008028B9">
        <w:rPr>
          <w:rFonts w:ascii="Times New Roman" w:hAnsi="Times New Roman"/>
          <w:sz w:val="24"/>
          <w:szCs w:val="24"/>
        </w:rPr>
        <w:t>импакт</w:t>
      </w:r>
      <w:proofErr w:type="spellEnd"/>
      <w:r w:rsidR="00810012" w:rsidRPr="008028B9">
        <w:rPr>
          <w:rFonts w:ascii="Times New Roman" w:hAnsi="Times New Roman"/>
          <w:sz w:val="24"/>
          <w:szCs w:val="24"/>
        </w:rPr>
        <w:t>-фактор</w:t>
      </w:r>
      <w:r w:rsidR="00810012">
        <w:rPr>
          <w:rFonts w:ascii="Times New Roman" w:hAnsi="Times New Roman"/>
          <w:sz w:val="24"/>
          <w:szCs w:val="24"/>
        </w:rPr>
        <w:t xml:space="preserve"> журналов (в </w:t>
      </w:r>
      <w:r w:rsidR="00810012" w:rsidRPr="008028B9">
        <w:rPr>
          <w:rFonts w:ascii="Times New Roman" w:hAnsi="Times New Roman"/>
          <w:sz w:val="24"/>
          <w:szCs w:val="24"/>
          <w:lang w:val="en-US"/>
        </w:rPr>
        <w:t>Web</w:t>
      </w:r>
      <w:r w:rsidR="00810012" w:rsidRPr="008028B9">
        <w:rPr>
          <w:rFonts w:ascii="Times New Roman" w:hAnsi="Times New Roman"/>
          <w:sz w:val="24"/>
          <w:szCs w:val="24"/>
        </w:rPr>
        <w:t xml:space="preserve"> </w:t>
      </w:r>
      <w:r w:rsidR="00810012" w:rsidRPr="008028B9">
        <w:rPr>
          <w:rFonts w:ascii="Times New Roman" w:hAnsi="Times New Roman"/>
          <w:sz w:val="24"/>
          <w:szCs w:val="24"/>
          <w:lang w:val="en-US"/>
        </w:rPr>
        <w:t>of</w:t>
      </w:r>
      <w:r w:rsidR="00810012" w:rsidRPr="008028B9">
        <w:rPr>
          <w:rFonts w:ascii="Times New Roman" w:hAnsi="Times New Roman"/>
          <w:sz w:val="24"/>
          <w:szCs w:val="24"/>
        </w:rPr>
        <w:t xml:space="preserve"> </w:t>
      </w:r>
      <w:r w:rsidR="00810012" w:rsidRPr="008028B9">
        <w:rPr>
          <w:rFonts w:ascii="Times New Roman" w:hAnsi="Times New Roman"/>
          <w:sz w:val="24"/>
          <w:szCs w:val="24"/>
          <w:lang w:val="en-US"/>
        </w:rPr>
        <w:t>Science</w:t>
      </w:r>
      <w:r w:rsidR="00810012">
        <w:rPr>
          <w:rFonts w:ascii="Times New Roman" w:hAnsi="Times New Roman"/>
          <w:sz w:val="24"/>
          <w:szCs w:val="24"/>
        </w:rPr>
        <w:t>)</w:t>
      </w:r>
      <w:r w:rsidR="00810012" w:rsidRPr="000B4052">
        <w:rPr>
          <w:rFonts w:ascii="Times New Roman" w:hAnsi="Times New Roman"/>
          <w:sz w:val="24"/>
          <w:szCs w:val="24"/>
        </w:rPr>
        <w:t xml:space="preserve"> </w:t>
      </w:r>
      <w:r w:rsidR="00810012" w:rsidRPr="008028B9">
        <w:rPr>
          <w:rFonts w:ascii="Times New Roman" w:hAnsi="Times New Roman"/>
          <w:sz w:val="24"/>
          <w:szCs w:val="24"/>
        </w:rPr>
        <w:t>[</w:t>
      </w:r>
      <w:r w:rsidR="006375CC">
        <w:rPr>
          <w:rFonts w:ascii="Times New Roman" w:hAnsi="Times New Roman"/>
          <w:sz w:val="24"/>
          <w:szCs w:val="24"/>
        </w:rPr>
        <w:t>16</w:t>
      </w:r>
      <w:r w:rsidR="00810012" w:rsidRPr="008028B9">
        <w:rPr>
          <w:rFonts w:ascii="Times New Roman" w:hAnsi="Times New Roman"/>
          <w:sz w:val="24"/>
          <w:szCs w:val="24"/>
        </w:rPr>
        <w:t>]</w:t>
      </w:r>
      <w:r w:rsidR="00810012">
        <w:rPr>
          <w:rFonts w:ascii="Times New Roman" w:hAnsi="Times New Roman"/>
          <w:sz w:val="24"/>
          <w:szCs w:val="24"/>
        </w:rPr>
        <w:t xml:space="preserve"> и</w:t>
      </w:r>
      <w:r w:rsidR="00810012" w:rsidRPr="000B4052">
        <w:rPr>
          <w:rFonts w:ascii="Times New Roman" w:hAnsi="Times New Roman"/>
          <w:sz w:val="24"/>
          <w:szCs w:val="24"/>
        </w:rPr>
        <w:t>/</w:t>
      </w:r>
      <w:r w:rsidR="00810012">
        <w:rPr>
          <w:rFonts w:ascii="Times New Roman" w:hAnsi="Times New Roman"/>
          <w:sz w:val="24"/>
          <w:szCs w:val="24"/>
        </w:rPr>
        <w:t>или престижность издания</w:t>
      </w:r>
      <w:r w:rsidR="00810012" w:rsidRPr="000B4052">
        <w:rPr>
          <w:rFonts w:ascii="Times New Roman" w:hAnsi="Times New Roman"/>
          <w:sz w:val="24"/>
          <w:szCs w:val="24"/>
        </w:rPr>
        <w:t xml:space="preserve"> </w:t>
      </w:r>
      <w:r w:rsidR="00810012" w:rsidRPr="00F531DA">
        <w:rPr>
          <w:rFonts w:ascii="Times New Roman" w:hAnsi="Times New Roman"/>
          <w:sz w:val="24"/>
          <w:szCs w:val="24"/>
        </w:rPr>
        <w:t>[</w:t>
      </w:r>
      <w:r w:rsidR="00FD7CA8">
        <w:rPr>
          <w:rFonts w:ascii="Times New Roman" w:hAnsi="Times New Roman"/>
          <w:sz w:val="24"/>
          <w:szCs w:val="24"/>
        </w:rPr>
        <w:t>14</w:t>
      </w:r>
      <w:r w:rsidR="00810012">
        <w:rPr>
          <w:rFonts w:ascii="Times New Roman" w:hAnsi="Times New Roman"/>
          <w:sz w:val="24"/>
          <w:szCs w:val="24"/>
        </w:rPr>
        <w:t>, с. 524</w:t>
      </w:r>
      <w:r w:rsidR="00810012" w:rsidRPr="00F531DA">
        <w:rPr>
          <w:rFonts w:ascii="Times New Roman" w:hAnsi="Times New Roman"/>
          <w:sz w:val="24"/>
          <w:szCs w:val="24"/>
        </w:rPr>
        <w:t>]</w:t>
      </w:r>
      <w:r w:rsidR="00915203" w:rsidRPr="008028B9">
        <w:rPr>
          <w:rFonts w:ascii="Times New Roman" w:hAnsi="Times New Roman"/>
          <w:sz w:val="24"/>
          <w:szCs w:val="24"/>
        </w:rPr>
        <w:t>.</w:t>
      </w:r>
      <w:r w:rsidR="00915203" w:rsidRPr="00C11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0C1C">
        <w:rPr>
          <w:rFonts w:ascii="Times New Roman" w:eastAsia="Times New Roman" w:hAnsi="Times New Roman"/>
          <w:sz w:val="24"/>
          <w:szCs w:val="24"/>
          <w:lang w:eastAsia="ru-RU"/>
        </w:rPr>
        <w:t>Однако</w:t>
      </w:r>
      <w:r w:rsidR="00FA3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448C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448C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448C1">
        <w:rPr>
          <w:rFonts w:ascii="Times New Roman" w:eastAsia="Times New Roman" w:hAnsi="Times New Roman"/>
          <w:sz w:val="24"/>
          <w:szCs w:val="24"/>
          <w:lang w:eastAsia="ru-RU"/>
        </w:rPr>
        <w:t>соки</w:t>
      </w:r>
      <w:r w:rsidR="00FA34E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gramEnd"/>
      <w:r w:rsidR="00E44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448C1">
        <w:rPr>
          <w:rFonts w:ascii="Times New Roman" w:eastAsia="Times New Roman" w:hAnsi="Times New Roman"/>
          <w:sz w:val="24"/>
          <w:szCs w:val="24"/>
          <w:lang w:eastAsia="ru-RU"/>
        </w:rPr>
        <w:t>импакт</w:t>
      </w:r>
      <w:proofErr w:type="spellEnd"/>
      <w:r w:rsidR="00E448C1">
        <w:rPr>
          <w:rFonts w:ascii="Times New Roman" w:eastAsia="Times New Roman" w:hAnsi="Times New Roman"/>
          <w:sz w:val="24"/>
          <w:szCs w:val="24"/>
          <w:lang w:eastAsia="ru-RU"/>
        </w:rPr>
        <w:t xml:space="preserve">-фактор </w:t>
      </w:r>
      <w:r w:rsidR="00FA34EA">
        <w:rPr>
          <w:rFonts w:ascii="Times New Roman" w:eastAsia="Times New Roman" w:hAnsi="Times New Roman"/>
          <w:sz w:val="24"/>
          <w:szCs w:val="24"/>
          <w:lang w:eastAsia="ru-RU"/>
        </w:rPr>
        <w:t>журнала не может однозначно свидетельствовать о</w:t>
      </w:r>
      <w:r w:rsidR="00E448C1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</w:t>
      </w:r>
      <w:r w:rsidR="00FA34E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44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34EA">
        <w:rPr>
          <w:rFonts w:ascii="Times New Roman" w:eastAsia="Times New Roman" w:hAnsi="Times New Roman"/>
          <w:sz w:val="24"/>
          <w:szCs w:val="24"/>
          <w:lang w:eastAsia="ru-RU"/>
        </w:rPr>
        <w:t xml:space="preserve">всех </w:t>
      </w:r>
      <w:r w:rsidR="00E448C1">
        <w:rPr>
          <w:rFonts w:ascii="Times New Roman" w:eastAsia="Times New Roman" w:hAnsi="Times New Roman"/>
          <w:sz w:val="24"/>
          <w:szCs w:val="24"/>
          <w:lang w:eastAsia="ru-RU"/>
        </w:rPr>
        <w:t>опубликованных в нем статей</w:t>
      </w:r>
      <w:r w:rsidR="009152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B7AF4">
        <w:rPr>
          <w:rFonts w:ascii="Times New Roman" w:eastAsia="Times New Roman" w:hAnsi="Times New Roman"/>
          <w:sz w:val="24"/>
          <w:szCs w:val="24"/>
          <w:lang w:eastAsia="ru-RU"/>
        </w:rPr>
        <w:t>поскольку</w:t>
      </w:r>
      <w:r w:rsidR="009152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48C1">
        <w:rPr>
          <w:rFonts w:ascii="Times New Roman" w:eastAsia="Times New Roman" w:hAnsi="Times New Roman"/>
          <w:sz w:val="24"/>
          <w:szCs w:val="24"/>
          <w:lang w:eastAsia="ru-RU"/>
        </w:rPr>
        <w:t>имеются возможности манипулирова</w:t>
      </w:r>
      <w:r w:rsidR="00750C1C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="00E448C1">
        <w:rPr>
          <w:rFonts w:ascii="Times New Roman" w:eastAsia="Times New Roman" w:hAnsi="Times New Roman"/>
          <w:sz w:val="24"/>
          <w:szCs w:val="24"/>
          <w:lang w:eastAsia="ru-RU"/>
        </w:rPr>
        <w:t xml:space="preserve"> этим показателем</w:t>
      </w:r>
      <w:r w:rsidR="00915203">
        <w:rPr>
          <w:rFonts w:ascii="Times New Roman" w:eastAsia="Times New Roman" w:hAnsi="Times New Roman"/>
          <w:sz w:val="24"/>
          <w:szCs w:val="24"/>
          <w:lang w:eastAsia="ru-RU"/>
        </w:rPr>
        <w:t xml:space="preserve"> (мнение Ю.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5203">
        <w:rPr>
          <w:rFonts w:ascii="Times New Roman" w:eastAsia="Times New Roman" w:hAnsi="Times New Roman"/>
          <w:sz w:val="24"/>
          <w:szCs w:val="24"/>
          <w:lang w:eastAsia="ru-RU"/>
        </w:rPr>
        <w:t xml:space="preserve">В. Грановского </w:t>
      </w:r>
      <w:r w:rsidR="00915203" w:rsidRPr="00F531DA">
        <w:rPr>
          <w:rFonts w:ascii="Times New Roman" w:hAnsi="Times New Roman"/>
          <w:sz w:val="24"/>
          <w:szCs w:val="24"/>
        </w:rPr>
        <w:t>[</w:t>
      </w:r>
      <w:r w:rsidR="005236CB">
        <w:rPr>
          <w:rFonts w:ascii="Times New Roman" w:hAnsi="Times New Roman"/>
          <w:sz w:val="24"/>
          <w:szCs w:val="24"/>
        </w:rPr>
        <w:t>14</w:t>
      </w:r>
      <w:r w:rsidR="00915203">
        <w:rPr>
          <w:rFonts w:ascii="Times New Roman" w:hAnsi="Times New Roman"/>
          <w:sz w:val="24"/>
          <w:szCs w:val="24"/>
        </w:rPr>
        <w:t>, с. 532</w:t>
      </w:r>
      <w:r w:rsidR="00915203" w:rsidRPr="00F531DA">
        <w:rPr>
          <w:rFonts w:ascii="Times New Roman" w:hAnsi="Times New Roman"/>
          <w:sz w:val="24"/>
          <w:szCs w:val="24"/>
        </w:rPr>
        <w:t>]</w:t>
      </w:r>
      <w:r w:rsidR="00915203">
        <w:rPr>
          <w:rFonts w:ascii="Times New Roman" w:hAnsi="Times New Roman"/>
          <w:sz w:val="24"/>
          <w:szCs w:val="24"/>
        </w:rPr>
        <w:t>).</w:t>
      </w:r>
      <w:r w:rsidR="000B4052" w:rsidRPr="000B4052">
        <w:rPr>
          <w:rFonts w:ascii="Times New Roman" w:hAnsi="Times New Roman"/>
          <w:sz w:val="24"/>
          <w:szCs w:val="24"/>
        </w:rPr>
        <w:t xml:space="preserve"> </w:t>
      </w:r>
    </w:p>
    <w:p w:rsidR="00B258CB" w:rsidRPr="00AB7818" w:rsidRDefault="00414CBC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Часто встречается рекомендация, что</w:t>
      </w:r>
      <w:r w:rsidR="000744B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следует автоматически переносить мет</w:t>
      </w:r>
      <w:r w:rsidR="000744B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744B7">
        <w:rPr>
          <w:rFonts w:ascii="Times New Roman" w:eastAsia="Times New Roman" w:hAnsi="Times New Roman"/>
          <w:sz w:val="24"/>
          <w:szCs w:val="24"/>
          <w:lang w:eastAsia="ru-RU"/>
        </w:rPr>
        <w:t xml:space="preserve">дику и показатели, применяемые в естественных науках, на </w:t>
      </w:r>
      <w:r w:rsidR="000744B7" w:rsidRPr="001C1114">
        <w:rPr>
          <w:rFonts w:ascii="Times New Roman" w:eastAsia="Times New Roman" w:hAnsi="Times New Roman"/>
          <w:sz w:val="24"/>
          <w:szCs w:val="24"/>
          <w:lang w:eastAsia="ru-RU"/>
        </w:rPr>
        <w:t>социальны</w:t>
      </w:r>
      <w:r w:rsidR="000744B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744B7" w:rsidRPr="001C1114">
        <w:rPr>
          <w:rFonts w:ascii="Times New Roman" w:eastAsia="Times New Roman" w:hAnsi="Times New Roman"/>
          <w:sz w:val="24"/>
          <w:szCs w:val="24"/>
          <w:lang w:eastAsia="ru-RU"/>
        </w:rPr>
        <w:t xml:space="preserve"> и гуманита</w:t>
      </w:r>
      <w:r w:rsidR="000744B7" w:rsidRPr="001C111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744B7" w:rsidRPr="001C1114">
        <w:rPr>
          <w:rFonts w:ascii="Times New Roman" w:eastAsia="Times New Roman" w:hAnsi="Times New Roman"/>
          <w:sz w:val="24"/>
          <w:szCs w:val="24"/>
          <w:lang w:eastAsia="ru-RU"/>
        </w:rPr>
        <w:t>ны</w:t>
      </w:r>
      <w:r w:rsidR="000744B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744B7" w:rsidRPr="001C1114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</w:t>
      </w:r>
      <w:r w:rsidR="000744B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B258CB" w:rsidRPr="00AB7818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FD7CA8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B258CB" w:rsidRPr="00AB7818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60D7" w:rsidRPr="003468E9" w:rsidRDefault="002568E8" w:rsidP="00607D10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Кроме того, п</w:t>
      </w:r>
      <w:r w:rsidR="00915203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оказатели одного и того же автора, рассчитанные в разных </w:t>
      </w:r>
      <w:r w:rsidR="003468E9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базах данных</w:t>
      </w:r>
      <w:r w:rsidR="00915203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(</w:t>
      </w:r>
      <w:r w:rsidR="00915203" w:rsidRPr="003468E9">
        <w:rPr>
          <w:rFonts w:ascii="Times New Roman" w:hAnsi="Times New Roman"/>
          <w:spacing w:val="2"/>
          <w:sz w:val="24"/>
          <w:szCs w:val="24"/>
          <w:lang w:val="en-US"/>
        </w:rPr>
        <w:t>Web</w:t>
      </w:r>
      <w:r w:rsidR="00915203" w:rsidRPr="003468E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15203" w:rsidRPr="003468E9">
        <w:rPr>
          <w:rFonts w:ascii="Times New Roman" w:hAnsi="Times New Roman"/>
          <w:spacing w:val="2"/>
          <w:sz w:val="24"/>
          <w:szCs w:val="24"/>
          <w:lang w:val="en-US"/>
        </w:rPr>
        <w:t>of</w:t>
      </w:r>
      <w:r w:rsidR="00915203" w:rsidRPr="003468E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15203" w:rsidRPr="003468E9">
        <w:rPr>
          <w:rFonts w:ascii="Times New Roman" w:hAnsi="Times New Roman"/>
          <w:spacing w:val="2"/>
          <w:sz w:val="24"/>
          <w:szCs w:val="24"/>
          <w:lang w:val="en-US"/>
        </w:rPr>
        <w:t>Science</w:t>
      </w:r>
      <w:r w:rsidR="00915203" w:rsidRPr="003468E9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915203" w:rsidRPr="003468E9">
        <w:rPr>
          <w:rFonts w:ascii="Times New Roman" w:hAnsi="Times New Roman"/>
          <w:spacing w:val="2"/>
          <w:sz w:val="24"/>
          <w:szCs w:val="24"/>
          <w:lang w:val="en-US"/>
        </w:rPr>
        <w:t>Scopus</w:t>
      </w:r>
      <w:r w:rsidR="00915203" w:rsidRPr="003468E9">
        <w:rPr>
          <w:rFonts w:ascii="Times New Roman" w:hAnsi="Times New Roman"/>
          <w:spacing w:val="2"/>
          <w:sz w:val="24"/>
          <w:szCs w:val="24"/>
        </w:rPr>
        <w:t>, РИНЦ</w:t>
      </w:r>
      <w:r w:rsidR="00915203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), могут существенно различаться, поэтому при оценке деятельности ученого необходимо указывать, по какой базе она произведена, какова глубина архива </w:t>
      </w:r>
      <w:r w:rsidR="00915203" w:rsidRPr="003468E9">
        <w:rPr>
          <w:rFonts w:ascii="Times New Roman" w:hAnsi="Times New Roman"/>
          <w:spacing w:val="2"/>
          <w:sz w:val="24"/>
          <w:szCs w:val="24"/>
        </w:rPr>
        <w:t>[</w:t>
      </w:r>
      <w:r w:rsidR="00FD7CA8" w:rsidRPr="003468E9">
        <w:rPr>
          <w:rFonts w:ascii="Times New Roman" w:hAnsi="Times New Roman"/>
          <w:spacing w:val="2"/>
          <w:sz w:val="24"/>
          <w:szCs w:val="24"/>
        </w:rPr>
        <w:t>12</w:t>
      </w:r>
      <w:r w:rsidR="00915203" w:rsidRPr="003468E9">
        <w:rPr>
          <w:rFonts w:ascii="Times New Roman" w:hAnsi="Times New Roman"/>
          <w:spacing w:val="2"/>
          <w:sz w:val="24"/>
          <w:szCs w:val="24"/>
        </w:rPr>
        <w:t xml:space="preserve">, с. 144]. </w:t>
      </w:r>
      <w:r w:rsidR="00BA2B9B" w:rsidRPr="003468E9">
        <w:rPr>
          <w:rFonts w:ascii="Times New Roman" w:hAnsi="Times New Roman"/>
          <w:spacing w:val="2"/>
          <w:sz w:val="24"/>
          <w:szCs w:val="24"/>
        </w:rPr>
        <w:t>Вероятно</w:t>
      </w:r>
      <w:r w:rsidR="001F66A1" w:rsidRPr="003468E9">
        <w:rPr>
          <w:rFonts w:ascii="Times New Roman" w:hAnsi="Times New Roman"/>
          <w:spacing w:val="2"/>
          <w:sz w:val="24"/>
          <w:szCs w:val="24"/>
        </w:rPr>
        <w:t>,</w:t>
      </w:r>
      <w:r w:rsidR="00915203" w:rsidRPr="003468E9">
        <w:rPr>
          <w:rFonts w:ascii="Times New Roman" w:hAnsi="Times New Roman"/>
          <w:spacing w:val="2"/>
          <w:sz w:val="24"/>
          <w:szCs w:val="24"/>
        </w:rPr>
        <w:t xml:space="preserve"> оценку лучше производить по нескол</w:t>
      </w:r>
      <w:r w:rsidR="00915203" w:rsidRPr="003468E9">
        <w:rPr>
          <w:rFonts w:ascii="Times New Roman" w:hAnsi="Times New Roman"/>
          <w:spacing w:val="2"/>
          <w:sz w:val="24"/>
          <w:szCs w:val="24"/>
        </w:rPr>
        <w:t>ь</w:t>
      </w:r>
      <w:r w:rsidR="00915203" w:rsidRPr="003468E9">
        <w:rPr>
          <w:rFonts w:ascii="Times New Roman" w:hAnsi="Times New Roman"/>
          <w:spacing w:val="2"/>
          <w:sz w:val="24"/>
          <w:szCs w:val="24"/>
        </w:rPr>
        <w:t>ким базам</w:t>
      </w:r>
      <w:r w:rsidR="003468E9" w:rsidRPr="003468E9">
        <w:rPr>
          <w:rFonts w:ascii="Times New Roman" w:hAnsi="Times New Roman"/>
          <w:spacing w:val="2"/>
          <w:sz w:val="24"/>
          <w:szCs w:val="24"/>
        </w:rPr>
        <w:t>, а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ведь их больше десятка</w:t>
      </w:r>
      <w:r w:rsidR="005236CB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 Т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ак</w:t>
      </w:r>
      <w:r w:rsidR="005236CB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ВАК России считает признанными межд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народными системами цитирования (библиографическими базами)</w:t>
      </w:r>
      <w:r w:rsidR="000B6335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кроме </w:t>
      </w:r>
      <w:proofErr w:type="spellStart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Web</w:t>
      </w:r>
      <w:proofErr w:type="spellEnd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of</w:t>
      </w:r>
      <w:proofErr w:type="spellEnd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Science</w:t>
      </w:r>
      <w:proofErr w:type="spellEnd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Scopus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="000B6335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РИНЦ, </w:t>
      </w:r>
      <w:r w:rsidR="00F03AF9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также и 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Astrophysics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PubMed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Mathematics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Chemical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Abstracts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Springer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Agris</w:t>
      </w:r>
      <w:proofErr w:type="spellEnd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GeoRef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MathSciNet</w:t>
      </w:r>
      <w:proofErr w:type="spellEnd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BioOne</w:t>
      </w:r>
      <w:proofErr w:type="spellEnd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Compendex</w:t>
      </w:r>
      <w:proofErr w:type="spellEnd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CiteSeerX</w:t>
      </w:r>
      <w:proofErr w:type="spellEnd"/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[</w:t>
      </w:r>
      <w:r w:rsidR="00FD7CA8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</w:t>
      </w:r>
      <w:r w:rsidR="002665D6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с. 65]</w:t>
      </w:r>
      <w:r w:rsidR="00C439B7" w:rsidRPr="003468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</w:t>
      </w:r>
      <w:r w:rsidR="00DC07B0" w:rsidRPr="003468E9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DC07B0" w:rsidRPr="003468E9">
        <w:rPr>
          <w:rFonts w:ascii="Times New Roman" w:hAnsi="Times New Roman"/>
          <w:spacing w:val="2"/>
          <w:sz w:val="24"/>
          <w:szCs w:val="24"/>
        </w:rPr>
        <w:t>zbMATH</w:t>
      </w:r>
      <w:proofErr w:type="spellEnd"/>
      <w:r w:rsidR="00DC07B0" w:rsidRPr="003468E9">
        <w:rPr>
          <w:rFonts w:ascii="Times New Roman" w:hAnsi="Times New Roman"/>
          <w:spacing w:val="2"/>
          <w:sz w:val="24"/>
          <w:szCs w:val="24"/>
        </w:rPr>
        <w:t xml:space="preserve"> [</w:t>
      </w:r>
      <w:r w:rsidR="00FD7CA8" w:rsidRPr="003468E9">
        <w:rPr>
          <w:rFonts w:ascii="Times New Roman" w:hAnsi="Times New Roman"/>
          <w:spacing w:val="2"/>
          <w:sz w:val="24"/>
          <w:szCs w:val="24"/>
        </w:rPr>
        <w:t>18</w:t>
      </w:r>
      <w:r w:rsidR="00DC07B0" w:rsidRPr="003468E9">
        <w:rPr>
          <w:rFonts w:ascii="Times New Roman" w:hAnsi="Times New Roman"/>
          <w:spacing w:val="2"/>
          <w:sz w:val="24"/>
          <w:szCs w:val="24"/>
        </w:rPr>
        <w:t>]</w:t>
      </w:r>
      <w:r w:rsidR="00147C12" w:rsidRPr="003468E9">
        <w:rPr>
          <w:rFonts w:ascii="Times New Roman" w:hAnsi="Times New Roman"/>
          <w:spacing w:val="2"/>
          <w:sz w:val="24"/>
          <w:szCs w:val="24"/>
        </w:rPr>
        <w:t>.</w:t>
      </w:r>
      <w:r w:rsidR="00C02233" w:rsidRPr="003468E9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DD1945" w:rsidRDefault="00D160D7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целом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2C0415" w:rsidRPr="00871E6F">
        <w:rPr>
          <w:rFonts w:ascii="Times New Roman" w:eastAsia="Times New Roman" w:hAnsi="Times New Roman"/>
          <w:sz w:val="24"/>
          <w:szCs w:val="24"/>
          <w:lang w:eastAsia="ru-RU"/>
        </w:rPr>
        <w:t>аукометрия</w:t>
      </w:r>
      <w:proofErr w:type="spellEnd"/>
      <w:r w:rsidR="002C0415" w:rsidRPr="00871E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FCF">
        <w:rPr>
          <w:rFonts w:ascii="Times New Roman" w:eastAsia="Times New Roman" w:hAnsi="Times New Roman"/>
          <w:sz w:val="24"/>
          <w:szCs w:val="24"/>
          <w:lang w:eastAsia="ru-RU"/>
        </w:rPr>
        <w:t xml:space="preserve">сама по себе </w:t>
      </w:r>
      <w:r w:rsidR="00C02233">
        <w:rPr>
          <w:rFonts w:ascii="Times New Roman" w:eastAsia="Times New Roman" w:hAnsi="Times New Roman"/>
          <w:sz w:val="24"/>
          <w:szCs w:val="24"/>
          <w:lang w:eastAsia="ru-RU"/>
        </w:rPr>
        <w:t>требует</w:t>
      </w:r>
      <w:r w:rsidR="002C0415" w:rsidRPr="00871E6F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дальнейши</w:t>
      </w:r>
      <w:r w:rsidR="00C02233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2C0415" w:rsidRPr="00871E6F">
        <w:rPr>
          <w:rFonts w:ascii="Times New Roman" w:eastAsia="Times New Roman" w:hAnsi="Times New Roman"/>
          <w:sz w:val="24"/>
          <w:szCs w:val="24"/>
          <w:lang w:eastAsia="ru-RU"/>
        </w:rPr>
        <w:t xml:space="preserve"> углубленны</w:t>
      </w:r>
      <w:r w:rsidR="00C02233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2C0415" w:rsidRPr="00871E6F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</w:t>
      </w:r>
      <w:r w:rsidR="002C0415" w:rsidRPr="00871E6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C0415" w:rsidRPr="00871E6F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="00C0223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2C04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415" w:rsidRPr="00D3724E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FD7CA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0415">
        <w:rPr>
          <w:rFonts w:ascii="Times New Roman" w:eastAsia="Times New Roman" w:hAnsi="Times New Roman"/>
          <w:sz w:val="24"/>
          <w:szCs w:val="24"/>
          <w:lang w:eastAsia="ru-RU"/>
        </w:rPr>
        <w:t>, с. 483</w:t>
      </w:r>
      <w:r w:rsidR="002C0415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t>, н</w:t>
      </w:r>
      <w:r w:rsidR="00915203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1F66A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главное – </w:t>
      </w:r>
      <w:r w:rsidR="00915203">
        <w:rPr>
          <w:rFonts w:ascii="Times New Roman" w:eastAsia="Times New Roman" w:hAnsi="Times New Roman"/>
          <w:sz w:val="24"/>
          <w:szCs w:val="24"/>
          <w:lang w:eastAsia="ru-RU"/>
        </w:rPr>
        <w:t>эта формальная оценка должна быть лишь подспорьем для экспертов, а не их</w:t>
      </w:r>
      <w:r w:rsidR="00915203" w:rsidRPr="00FF3B31">
        <w:rPr>
          <w:rFonts w:ascii="Times New Roman" w:hAnsi="Times New Roman"/>
          <w:sz w:val="24"/>
          <w:szCs w:val="24"/>
        </w:rPr>
        <w:t xml:space="preserve"> </w:t>
      </w:r>
      <w:r w:rsidR="00235E36">
        <w:rPr>
          <w:rFonts w:ascii="Times New Roman" w:hAnsi="Times New Roman"/>
          <w:sz w:val="24"/>
          <w:szCs w:val="24"/>
        </w:rPr>
        <w:t xml:space="preserve">заменой </w:t>
      </w:r>
      <w:r w:rsidR="00915203">
        <w:rPr>
          <w:rFonts w:ascii="Times New Roman" w:hAnsi="Times New Roman"/>
          <w:sz w:val="24"/>
          <w:szCs w:val="24"/>
        </w:rPr>
        <w:t xml:space="preserve">при принятии решений </w:t>
      </w:r>
      <w:r w:rsidR="00915203" w:rsidRPr="00F531DA">
        <w:rPr>
          <w:rFonts w:ascii="Times New Roman" w:hAnsi="Times New Roman"/>
          <w:sz w:val="24"/>
          <w:szCs w:val="24"/>
        </w:rPr>
        <w:t>[</w:t>
      </w:r>
      <w:r w:rsidR="00FD7CA8">
        <w:rPr>
          <w:rFonts w:ascii="Times New Roman" w:hAnsi="Times New Roman"/>
          <w:sz w:val="24"/>
          <w:szCs w:val="24"/>
        </w:rPr>
        <w:t>15</w:t>
      </w:r>
      <w:r w:rsidR="00915203">
        <w:rPr>
          <w:rFonts w:ascii="Times New Roman" w:hAnsi="Times New Roman"/>
          <w:sz w:val="24"/>
          <w:szCs w:val="24"/>
        </w:rPr>
        <w:t>, с. 108</w:t>
      </w:r>
      <w:r w:rsidR="00915203" w:rsidRPr="00F531DA">
        <w:rPr>
          <w:rFonts w:ascii="Times New Roman" w:hAnsi="Times New Roman"/>
          <w:sz w:val="24"/>
          <w:szCs w:val="24"/>
        </w:rPr>
        <w:t>]</w:t>
      </w:r>
      <w:r w:rsidR="002065CB">
        <w:rPr>
          <w:rFonts w:ascii="Times New Roman" w:hAnsi="Times New Roman"/>
          <w:sz w:val="24"/>
          <w:szCs w:val="24"/>
        </w:rPr>
        <w:t xml:space="preserve">, </w:t>
      </w:r>
      <w:r w:rsidR="004A19D2">
        <w:rPr>
          <w:rFonts w:ascii="Times New Roman" w:hAnsi="Times New Roman"/>
          <w:sz w:val="24"/>
          <w:szCs w:val="24"/>
        </w:rPr>
        <w:t>т</w:t>
      </w:r>
      <w:r w:rsidR="00070303">
        <w:rPr>
          <w:rFonts w:ascii="Times New Roman" w:hAnsi="Times New Roman"/>
          <w:sz w:val="24"/>
          <w:szCs w:val="24"/>
        </w:rPr>
        <w:t>.</w:t>
      </w:r>
      <w:r w:rsidR="004A19D2">
        <w:rPr>
          <w:rFonts w:ascii="Times New Roman" w:hAnsi="Times New Roman"/>
          <w:sz w:val="24"/>
          <w:szCs w:val="24"/>
        </w:rPr>
        <w:t xml:space="preserve"> е</w:t>
      </w:r>
      <w:r w:rsidR="00070303">
        <w:rPr>
          <w:rFonts w:ascii="Times New Roman" w:hAnsi="Times New Roman"/>
          <w:sz w:val="24"/>
          <w:szCs w:val="24"/>
        </w:rPr>
        <w:t>.</w:t>
      </w:r>
      <w:r w:rsidR="004A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19D2">
        <w:rPr>
          <w:rFonts w:ascii="Times New Roman" w:hAnsi="Times New Roman"/>
          <w:sz w:val="24"/>
          <w:szCs w:val="24"/>
        </w:rPr>
        <w:t>наукометрический</w:t>
      </w:r>
      <w:proofErr w:type="spellEnd"/>
      <w:r w:rsidR="004A19D2">
        <w:rPr>
          <w:rFonts w:ascii="Times New Roman" w:hAnsi="Times New Roman"/>
          <w:sz w:val="24"/>
          <w:szCs w:val="24"/>
        </w:rPr>
        <w:t xml:space="preserve"> подход должен сочетаться с экспертным </w:t>
      </w:r>
      <w:r w:rsidR="004A19D2" w:rsidRPr="00F531DA">
        <w:rPr>
          <w:rFonts w:ascii="Times New Roman" w:hAnsi="Times New Roman"/>
          <w:sz w:val="24"/>
          <w:szCs w:val="24"/>
        </w:rPr>
        <w:t>[</w:t>
      </w:r>
      <w:r w:rsidR="00FD7CA8">
        <w:rPr>
          <w:rFonts w:ascii="Times New Roman" w:hAnsi="Times New Roman"/>
          <w:sz w:val="24"/>
          <w:szCs w:val="24"/>
        </w:rPr>
        <w:t>10</w:t>
      </w:r>
      <w:r w:rsidR="005F1D41">
        <w:rPr>
          <w:rFonts w:ascii="Times New Roman" w:hAnsi="Times New Roman"/>
          <w:sz w:val="24"/>
          <w:szCs w:val="24"/>
        </w:rPr>
        <w:t xml:space="preserve">, с. 27; </w:t>
      </w:r>
      <w:r w:rsidR="00FD7CA8">
        <w:rPr>
          <w:rFonts w:ascii="Times New Roman" w:hAnsi="Times New Roman"/>
          <w:sz w:val="24"/>
          <w:szCs w:val="24"/>
        </w:rPr>
        <w:t>14</w:t>
      </w:r>
      <w:r w:rsidR="004A19D2">
        <w:rPr>
          <w:rFonts w:ascii="Times New Roman" w:hAnsi="Times New Roman"/>
          <w:sz w:val="24"/>
          <w:szCs w:val="24"/>
        </w:rPr>
        <w:t>, с. 508</w:t>
      </w:r>
      <w:r w:rsidR="004A19D2" w:rsidRPr="00F531DA">
        <w:rPr>
          <w:rFonts w:ascii="Times New Roman" w:hAnsi="Times New Roman"/>
          <w:sz w:val="24"/>
          <w:szCs w:val="24"/>
        </w:rPr>
        <w:t>]</w:t>
      </w:r>
      <w:r w:rsidR="00235E36">
        <w:rPr>
          <w:rFonts w:ascii="Times New Roman" w:hAnsi="Times New Roman"/>
          <w:sz w:val="24"/>
          <w:szCs w:val="24"/>
        </w:rPr>
        <w:t>.</w:t>
      </w:r>
      <w:proofErr w:type="gramEnd"/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Например, подготов</w:t>
      </w:r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тельная работа по отбору наиболее авторитетных российских журналов из РИНЦ для размещения их в </w:t>
      </w:r>
      <w:r w:rsidR="00235E36">
        <w:rPr>
          <w:rFonts w:ascii="Times New Roman" w:eastAsia="Times New Roman" w:hAnsi="Times New Roman"/>
          <w:sz w:val="24"/>
          <w:szCs w:val="24"/>
          <w:lang w:val="en-US" w:eastAsia="ru-RU"/>
        </w:rPr>
        <w:t>Web</w:t>
      </w:r>
      <w:r w:rsidR="00235E36" w:rsidRPr="00135A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5E36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="00235E36" w:rsidRPr="00135A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68E9">
        <w:rPr>
          <w:rFonts w:ascii="Times New Roman" w:eastAsia="Times New Roman" w:hAnsi="Times New Roman"/>
          <w:sz w:val="24"/>
          <w:szCs w:val="24"/>
          <w:lang w:val="en-US" w:eastAsia="ru-RU"/>
        </w:rPr>
        <w:t>Science</w:t>
      </w:r>
      <w:r w:rsidR="003468E9" w:rsidRPr="00135A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5E36" w:rsidRPr="00135A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</w:t>
      </w:r>
      <w:r w:rsidR="00235E36">
        <w:rPr>
          <w:rFonts w:ascii="Times New Roman" w:eastAsia="Times New Roman" w:hAnsi="Times New Roman"/>
          <w:sz w:val="24"/>
          <w:szCs w:val="24"/>
          <w:lang w:val="en-US" w:eastAsia="ru-RU"/>
        </w:rPr>
        <w:t>RSCI</w:t>
      </w:r>
      <w:r w:rsidR="00235E36" w:rsidRPr="00135A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проведена</w:t>
      </w:r>
      <w:r w:rsidR="00235E36" w:rsidRPr="00937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>Научной электронной библиотекой в два этапа: н</w:t>
      </w:r>
      <w:r w:rsidR="00235E36" w:rsidRPr="00A14893">
        <w:rPr>
          <w:rFonts w:ascii="Times New Roman" w:eastAsia="Times New Roman" w:hAnsi="Times New Roman"/>
          <w:sz w:val="24"/>
          <w:szCs w:val="24"/>
          <w:lang w:eastAsia="ru-RU"/>
        </w:rPr>
        <w:t xml:space="preserve">а первом </w:t>
      </w:r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>для каждого</w:t>
      </w:r>
      <w:r w:rsidR="00235E36" w:rsidRPr="00A14893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</w:t>
      </w:r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35E36" w:rsidRPr="00A14893">
        <w:rPr>
          <w:rFonts w:ascii="Times New Roman" w:eastAsia="Times New Roman" w:hAnsi="Times New Roman"/>
          <w:sz w:val="24"/>
          <w:szCs w:val="24"/>
          <w:lang w:eastAsia="ru-RU"/>
        </w:rPr>
        <w:t>рассчитывались показатели</w:t>
      </w:r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комплексу </w:t>
      </w:r>
      <w:proofErr w:type="spellStart"/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>библиометрических</w:t>
      </w:r>
      <w:proofErr w:type="spellEnd"/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 xml:space="preserve"> критериев, на втором их оценивали эксперты в ка</w:t>
      </w:r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 xml:space="preserve">дой научной области </w:t>
      </w:r>
      <w:r w:rsidR="00235E36" w:rsidRPr="00F10A35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FD7CA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35E36" w:rsidRPr="00F10A35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235E36" w:rsidRPr="00397E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5E36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2065CB">
        <w:rPr>
          <w:rFonts w:ascii="Times New Roman" w:hAnsi="Times New Roman"/>
          <w:sz w:val="24"/>
          <w:szCs w:val="24"/>
        </w:rPr>
        <w:t>озможно, нужно расширять практику приглашения сторо</w:t>
      </w:r>
      <w:r w:rsidR="002065CB">
        <w:rPr>
          <w:rFonts w:ascii="Times New Roman" w:hAnsi="Times New Roman"/>
          <w:sz w:val="24"/>
          <w:szCs w:val="24"/>
        </w:rPr>
        <w:t>н</w:t>
      </w:r>
      <w:r w:rsidR="002065CB">
        <w:rPr>
          <w:rFonts w:ascii="Times New Roman" w:hAnsi="Times New Roman"/>
          <w:sz w:val="24"/>
          <w:szCs w:val="24"/>
        </w:rPr>
        <w:t>них для данной организации специалистов</w:t>
      </w:r>
      <w:r w:rsidR="000D0B2E">
        <w:rPr>
          <w:rFonts w:ascii="Times New Roman" w:hAnsi="Times New Roman"/>
          <w:sz w:val="24"/>
          <w:szCs w:val="24"/>
        </w:rPr>
        <w:t xml:space="preserve">, а также ввести возможность проверки и наказания самих экспертных комиссий при даче неадекватной оценки </w:t>
      </w:r>
      <w:r w:rsidR="002065C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065CB" w:rsidRPr="00002BA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мнение 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065CB" w:rsidRPr="00002BAF">
        <w:rPr>
          <w:rFonts w:ascii="Times New Roman" w:hAnsi="Times New Roman"/>
          <w:sz w:val="24"/>
          <w:szCs w:val="24"/>
        </w:rPr>
        <w:t>Б.</w:t>
      </w:r>
      <w:r w:rsidR="003468E9">
        <w:rPr>
          <w:rFonts w:ascii="Times New Roman" w:hAnsi="Times New Roman"/>
          <w:sz w:val="24"/>
          <w:szCs w:val="24"/>
        </w:rPr>
        <w:t xml:space="preserve"> </w:t>
      </w:r>
      <w:r w:rsidR="002065CB" w:rsidRPr="00002BAF">
        <w:rPr>
          <w:rFonts w:ascii="Times New Roman" w:hAnsi="Times New Roman"/>
          <w:sz w:val="24"/>
          <w:szCs w:val="24"/>
        </w:rPr>
        <w:t>Г. Миркина</w:t>
      </w:r>
      <w:r w:rsidR="002065CB">
        <w:rPr>
          <w:rFonts w:ascii="TimesNewRomanPSMT" w:hAnsi="TimesNewRomanPSMT" w:cs="TimesNewRomanPSMT"/>
        </w:rPr>
        <w:t xml:space="preserve"> </w:t>
      </w:r>
      <w:r w:rsidR="002065CB" w:rsidRPr="00F531DA">
        <w:rPr>
          <w:rFonts w:ascii="Times New Roman" w:hAnsi="Times New Roman"/>
          <w:sz w:val="24"/>
          <w:szCs w:val="24"/>
        </w:rPr>
        <w:t>[</w:t>
      </w:r>
      <w:r w:rsidR="00FD7CA8">
        <w:rPr>
          <w:rFonts w:ascii="Times New Roman" w:hAnsi="Times New Roman"/>
          <w:sz w:val="24"/>
          <w:szCs w:val="24"/>
        </w:rPr>
        <w:t>14</w:t>
      </w:r>
      <w:r w:rsidR="002065CB">
        <w:rPr>
          <w:rFonts w:ascii="Times New Roman" w:hAnsi="Times New Roman"/>
          <w:sz w:val="24"/>
          <w:szCs w:val="24"/>
        </w:rPr>
        <w:t>, с.</w:t>
      </w:r>
      <w:r w:rsidR="005236CB">
        <w:rPr>
          <w:rFonts w:ascii="Times New Roman" w:hAnsi="Times New Roman"/>
          <w:sz w:val="24"/>
          <w:szCs w:val="24"/>
        </w:rPr>
        <w:t> </w:t>
      </w:r>
      <w:r w:rsidR="002065CB">
        <w:rPr>
          <w:rFonts w:ascii="Times New Roman" w:hAnsi="Times New Roman"/>
          <w:sz w:val="24"/>
          <w:szCs w:val="24"/>
        </w:rPr>
        <w:t>52</w:t>
      </w:r>
      <w:r w:rsidR="00002BAF">
        <w:rPr>
          <w:rFonts w:ascii="Times New Roman" w:hAnsi="Times New Roman"/>
          <w:sz w:val="24"/>
          <w:szCs w:val="24"/>
        </w:rPr>
        <w:t>7</w:t>
      </w:r>
      <w:r w:rsidR="002065CB" w:rsidRPr="00F531DA">
        <w:rPr>
          <w:rFonts w:ascii="Times New Roman" w:hAnsi="Times New Roman"/>
          <w:sz w:val="24"/>
          <w:szCs w:val="24"/>
        </w:rPr>
        <w:t>]</w:t>
      </w:r>
      <w:r w:rsidR="002065CB">
        <w:rPr>
          <w:rFonts w:ascii="Times New Roman" w:hAnsi="Times New Roman"/>
          <w:sz w:val="24"/>
          <w:szCs w:val="24"/>
        </w:rPr>
        <w:t>).</w:t>
      </w:r>
      <w:r w:rsidR="00D1296D" w:rsidRPr="00D129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96D">
        <w:rPr>
          <w:rFonts w:ascii="Times New Roman" w:eastAsia="Times New Roman" w:hAnsi="Times New Roman"/>
          <w:sz w:val="24"/>
          <w:szCs w:val="24"/>
          <w:lang w:eastAsia="ru-RU"/>
        </w:rPr>
        <w:t>Не нужно забывать об элементарных (профессионально проведенных) опросах в научной среде, в частности, о перспективных молодых ученых (предложение Н.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96D">
        <w:rPr>
          <w:rFonts w:ascii="Times New Roman" w:eastAsia="Times New Roman" w:hAnsi="Times New Roman"/>
          <w:sz w:val="24"/>
          <w:szCs w:val="24"/>
          <w:lang w:eastAsia="ru-RU"/>
        </w:rPr>
        <w:t>В. </w:t>
      </w:r>
      <w:proofErr w:type="spellStart"/>
      <w:r w:rsidR="00D1296D">
        <w:rPr>
          <w:rFonts w:ascii="Times New Roman" w:eastAsia="Times New Roman" w:hAnsi="Times New Roman"/>
          <w:sz w:val="24"/>
          <w:szCs w:val="24"/>
          <w:lang w:eastAsia="ru-RU"/>
        </w:rPr>
        <w:t>Мотрошилова</w:t>
      </w:r>
      <w:proofErr w:type="spellEnd"/>
      <w:r w:rsidR="00C501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96D" w:rsidRPr="00F531DA">
        <w:rPr>
          <w:rFonts w:ascii="Times New Roman" w:hAnsi="Times New Roman"/>
          <w:sz w:val="24"/>
          <w:szCs w:val="24"/>
        </w:rPr>
        <w:t>[</w:t>
      </w:r>
      <w:r w:rsidR="005236CB">
        <w:rPr>
          <w:rFonts w:ascii="Times New Roman" w:hAnsi="Times New Roman"/>
          <w:sz w:val="24"/>
          <w:szCs w:val="24"/>
        </w:rPr>
        <w:t>14</w:t>
      </w:r>
      <w:r w:rsidR="00D1296D">
        <w:rPr>
          <w:rFonts w:ascii="Times New Roman" w:hAnsi="Times New Roman"/>
          <w:sz w:val="24"/>
          <w:szCs w:val="24"/>
        </w:rPr>
        <w:t>, с. 528</w:t>
      </w:r>
      <w:r w:rsidR="00D1296D" w:rsidRPr="00F531DA">
        <w:rPr>
          <w:rFonts w:ascii="Times New Roman" w:hAnsi="Times New Roman"/>
          <w:sz w:val="24"/>
          <w:szCs w:val="24"/>
        </w:rPr>
        <w:t>]</w:t>
      </w:r>
      <w:r w:rsidR="00D1296D">
        <w:rPr>
          <w:rFonts w:ascii="Times New Roman" w:hAnsi="Times New Roman"/>
          <w:sz w:val="24"/>
          <w:szCs w:val="24"/>
        </w:rPr>
        <w:t>).</w:t>
      </w:r>
      <w:r w:rsidR="00DD1945" w:rsidRPr="00DD19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7D10" w:rsidRPr="008D5834" w:rsidRDefault="00B425BA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Путем широкого</w:t>
      </w:r>
      <w:r w:rsidRPr="00304DBF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04DB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научной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среде (</w:t>
      </w:r>
      <w:r w:rsidRPr="00304DBF">
        <w:rPr>
          <w:rFonts w:ascii="Times New Roman" w:eastAsia="Times New Roman" w:hAnsi="Times New Roman"/>
          <w:sz w:val="24"/>
          <w:szCs w:val="24"/>
          <w:lang w:eastAsia="ru-RU"/>
        </w:rPr>
        <w:t>печати, СМИ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04D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7AF4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5236C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160D7">
        <w:rPr>
          <w:rFonts w:ascii="Times New Roman" w:eastAsia="Times New Roman" w:hAnsi="Times New Roman"/>
          <w:sz w:val="24"/>
          <w:szCs w:val="24"/>
          <w:lang w:eastAsia="ru-RU"/>
        </w:rPr>
        <w:t>предл</w:t>
      </w:r>
      <w:r w:rsidR="00D160D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160D7">
        <w:rPr>
          <w:rFonts w:ascii="Times New Roman" w:eastAsia="Times New Roman" w:hAnsi="Times New Roman"/>
          <w:sz w:val="24"/>
          <w:szCs w:val="24"/>
          <w:lang w:eastAsia="ru-RU"/>
        </w:rPr>
        <w:t>гается</w:t>
      </w:r>
      <w:r w:rsidR="00D5578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ыработать </w:t>
      </w:r>
      <w:r w:rsidR="00D5578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>аучный подход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оценке деятельности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607D10" w:rsidRPr="00607D10" w:rsidRDefault="00607D10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66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07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>прояснить суть поняти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805E7" w:rsidRPr="00B37DF1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8805E7" w:rsidRPr="00B37DF1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научной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05E7" w:rsidRPr="00B37DF1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805E7" w:rsidRPr="00B37DF1">
        <w:rPr>
          <w:rFonts w:ascii="Times New Roman" w:eastAsia="Times New Roman" w:hAnsi="Times New Roman"/>
          <w:sz w:val="24"/>
          <w:szCs w:val="24"/>
          <w:lang w:eastAsia="ru-RU"/>
        </w:rPr>
        <w:t>качеств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>о»,</w:t>
      </w:r>
      <w:r w:rsidR="008805E7" w:rsidRPr="00B37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805E7" w:rsidRPr="00B37DF1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8805E7" w:rsidRPr="00B37DF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8805E7" w:rsidRPr="00B37DF1">
        <w:rPr>
          <w:rFonts w:ascii="Times New Roman" w:eastAsia="Times New Roman" w:hAnsi="Times New Roman"/>
          <w:sz w:val="24"/>
          <w:szCs w:val="24"/>
          <w:lang w:eastAsia="ru-RU"/>
        </w:rPr>
        <w:t>фективность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7D10" w:rsidRPr="00607D10" w:rsidRDefault="00607D10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66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07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выбрать 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425BA" w:rsidRPr="00B425B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 xml:space="preserve">или разработать 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>многокритериальный</w:t>
      </w:r>
      <w:r w:rsidR="00D160D7" w:rsidRPr="00D160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60D7">
        <w:rPr>
          <w:rFonts w:ascii="Times New Roman" w:eastAsia="Times New Roman" w:hAnsi="Times New Roman"/>
          <w:sz w:val="24"/>
          <w:szCs w:val="24"/>
          <w:lang w:eastAsia="ru-RU"/>
        </w:rPr>
        <w:t>метод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, выработать </w:t>
      </w:r>
      <w:r w:rsidR="008805E7" w:rsidRPr="00BD5C75">
        <w:rPr>
          <w:rFonts w:ascii="Times New Roman" w:eastAsia="Times New Roman" w:hAnsi="Times New Roman"/>
          <w:sz w:val="24"/>
          <w:szCs w:val="24"/>
          <w:lang w:eastAsia="ru-RU"/>
        </w:rPr>
        <w:t>интеграл</w:t>
      </w:r>
      <w:r w:rsidR="008805E7" w:rsidRPr="00BD5C7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8805E7" w:rsidRPr="00BD5C75">
        <w:rPr>
          <w:rFonts w:ascii="Times New Roman" w:eastAsia="Times New Roman" w:hAnsi="Times New Roman"/>
          <w:sz w:val="24"/>
          <w:szCs w:val="24"/>
          <w:lang w:eastAsia="ru-RU"/>
        </w:rPr>
        <w:t>ный критерий эффективности вуза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и способы оценки </w:t>
      </w:r>
      <w:r w:rsidR="00B425BA" w:rsidRPr="00D3724E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7C18E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>, с. 141–144</w:t>
      </w:r>
      <w:r w:rsidR="00B425BA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425BA"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>в т</w:t>
      </w:r>
      <w:r w:rsidR="00545C5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523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545C53">
        <w:rPr>
          <w:rFonts w:ascii="Times New Roman" w:eastAsia="Times New Roman" w:hAnsi="Times New Roman"/>
          <w:sz w:val="24"/>
          <w:szCs w:val="24"/>
          <w:lang w:eastAsia="ru-RU"/>
        </w:rPr>
        <w:t>исле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 xml:space="preserve"> критерии качества</w:t>
      </w:r>
      <w:r w:rsidR="00B425BA" w:rsidRPr="006358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>(количественные и не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измеряемые количественно) </w:t>
      </w:r>
      <w:r w:rsidR="00B425BA" w:rsidRPr="00AB7818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7C18E0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B425BA" w:rsidRPr="00AB7818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адекватной</w:t>
      </w:r>
      <w:r w:rsidR="00B425BA">
        <w:rPr>
          <w:rFonts w:ascii="Times New Roman" w:hAnsi="Times New Roman"/>
          <w:sz w:val="24"/>
          <w:szCs w:val="24"/>
        </w:rPr>
        <w:t xml:space="preserve"> оценки </w:t>
      </w:r>
      <w:r w:rsidR="00B425BA" w:rsidRPr="00F531DA">
        <w:rPr>
          <w:rFonts w:ascii="Times New Roman" w:hAnsi="Times New Roman"/>
          <w:sz w:val="24"/>
          <w:szCs w:val="24"/>
        </w:rPr>
        <w:t>[</w:t>
      </w:r>
      <w:r w:rsidR="007C18E0">
        <w:rPr>
          <w:rFonts w:ascii="Times New Roman" w:hAnsi="Times New Roman"/>
          <w:sz w:val="24"/>
          <w:szCs w:val="24"/>
        </w:rPr>
        <w:t>13</w:t>
      </w:r>
      <w:r w:rsidR="00B425BA" w:rsidRPr="00F531DA">
        <w:rPr>
          <w:rFonts w:ascii="Times New Roman" w:hAnsi="Times New Roman"/>
          <w:sz w:val="24"/>
          <w:szCs w:val="24"/>
        </w:rPr>
        <w:t>]</w:t>
      </w:r>
      <w:r w:rsidR="00B425BA">
        <w:rPr>
          <w:rFonts w:ascii="Times New Roman" w:hAnsi="Times New Roman"/>
          <w:sz w:val="24"/>
          <w:szCs w:val="24"/>
        </w:rPr>
        <w:t>;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7D10" w:rsidRPr="00607D10" w:rsidRDefault="00607D10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66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07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60D7">
        <w:rPr>
          <w:rFonts w:ascii="Times New Roman" w:eastAsia="Times New Roman" w:hAnsi="Times New Roman"/>
          <w:sz w:val="24"/>
          <w:szCs w:val="24"/>
          <w:lang w:eastAsia="ru-RU"/>
        </w:rPr>
        <w:t>учитывать полученные и вводить новые</w:t>
      </w:r>
      <w:r w:rsidR="00D160D7" w:rsidRPr="007D70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60D7">
        <w:rPr>
          <w:rFonts w:ascii="Times New Roman" w:eastAsia="Times New Roman" w:hAnsi="Times New Roman"/>
          <w:sz w:val="24"/>
          <w:szCs w:val="24"/>
          <w:lang w:eastAsia="ru-RU"/>
        </w:rPr>
        <w:t>научные звания, награды и премии, членство в научных организациях, выделять авторов лучших докладов на конференц</w:t>
      </w:r>
      <w:r w:rsidR="00D160D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160D7">
        <w:rPr>
          <w:rFonts w:ascii="Times New Roman" w:eastAsia="Times New Roman" w:hAnsi="Times New Roman"/>
          <w:sz w:val="24"/>
          <w:szCs w:val="24"/>
          <w:lang w:eastAsia="ru-RU"/>
        </w:rPr>
        <w:t>ях (мнение С.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60D7">
        <w:rPr>
          <w:rFonts w:ascii="Times New Roman" w:eastAsia="Times New Roman" w:hAnsi="Times New Roman"/>
          <w:sz w:val="24"/>
          <w:szCs w:val="24"/>
          <w:lang w:eastAsia="ru-RU"/>
        </w:rPr>
        <w:t xml:space="preserve">Н. Гринченко </w:t>
      </w:r>
      <w:r w:rsidR="00D160D7" w:rsidRPr="00F13011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7C18E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60D7">
        <w:rPr>
          <w:rFonts w:ascii="Times New Roman" w:eastAsia="Times New Roman" w:hAnsi="Times New Roman"/>
          <w:sz w:val="24"/>
          <w:szCs w:val="24"/>
          <w:lang w:eastAsia="ru-RU"/>
        </w:rPr>
        <w:t>, с. 59–61</w:t>
      </w:r>
      <w:r w:rsidR="00D160D7" w:rsidRPr="00F13011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D160D7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</w:p>
    <w:p w:rsidR="008805E7" w:rsidRDefault="00607D10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66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07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примен</w:t>
      </w:r>
      <w:r w:rsidR="003074D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ть 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>автоматизирован</w:t>
      </w:r>
      <w:r w:rsidR="008805E7" w:rsidRPr="00B61008">
        <w:rPr>
          <w:rFonts w:ascii="Times New Roman" w:eastAsia="Times New Roman" w:hAnsi="Times New Roman"/>
          <w:sz w:val="24"/>
          <w:szCs w:val="24"/>
          <w:lang w:eastAsia="ru-RU"/>
        </w:rPr>
        <w:t xml:space="preserve">ный 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>программный комплекс</w:t>
      </w:r>
      <w:r w:rsidR="008805E7" w:rsidRPr="00B61008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</w:t>
      </w:r>
      <w:r w:rsidR="008805E7" w:rsidRPr="00B610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805E7" w:rsidRPr="00B61008">
        <w:rPr>
          <w:rFonts w:ascii="Times New Roman" w:eastAsia="Times New Roman" w:hAnsi="Times New Roman"/>
          <w:sz w:val="24"/>
          <w:szCs w:val="24"/>
          <w:lang w:eastAsia="ru-RU"/>
        </w:rPr>
        <w:t>но-когнитивн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8805E7" w:rsidRPr="00B61008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B425B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автоматизации сложного процесса расчета и оценки 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805E7" w:rsidRPr="00D3724E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5236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>, с. 144–</w:t>
      </w:r>
      <w:r w:rsidR="008805E7" w:rsidRPr="006918BD">
        <w:rPr>
          <w:rFonts w:ascii="Times New Roman" w:eastAsia="Times New Roman" w:hAnsi="Times New Roman"/>
          <w:sz w:val="24"/>
          <w:szCs w:val="24"/>
          <w:lang w:eastAsia="ru-RU"/>
        </w:rPr>
        <w:t>354</w:t>
      </w:r>
      <w:r w:rsidR="008805E7" w:rsidRPr="00D3724E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 w:rsidR="008805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42B8" w:rsidRDefault="00C442B8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это позволит учитывать средне- и долгосрочную ретроспективу научной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тельности</w:t>
      </w:r>
      <w:r w:rsidR="00361B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организации,</w:t>
      </w:r>
      <w:r w:rsidR="00361B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коллектива</w:t>
      </w:r>
      <w:r w:rsidR="00361B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242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конкретного ученого (мнение С.</w:t>
      </w:r>
      <w:r w:rsidR="003468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Н. Гринченко </w:t>
      </w:r>
      <w:r w:rsidRPr="00F13011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 w:rsidR="005236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236C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59–61</w:t>
      </w:r>
      <w:r w:rsidRPr="00F13011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E0B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4FC0" w:rsidRDefault="00114FC0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Научный и системный подход к решению проблемы адекватной оценки</w:t>
      </w:r>
      <w:r w:rsidR="000F7FF7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конечно, </w:t>
      </w:r>
      <w:r w:rsidR="007F5DF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требует усилий и вр</w:t>
      </w:r>
      <w:r w:rsidR="007F5DF2">
        <w:rPr>
          <w:rFonts w:ascii="Times New Roman" w:eastAsia="Times New Roman" w:hAnsi="Times New Roman"/>
          <w:sz w:val="24"/>
          <w:szCs w:val="24"/>
          <w:lang w:eastAsia="ru-RU"/>
        </w:rPr>
        <w:t>емени, соответствующих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5DF2">
        <w:rPr>
          <w:rFonts w:ascii="Times New Roman" w:eastAsia="Times New Roman" w:hAnsi="Times New Roman"/>
          <w:sz w:val="24"/>
          <w:szCs w:val="24"/>
          <w:lang w:eastAsia="ru-RU"/>
        </w:rPr>
        <w:t>масштабности задачи.</w:t>
      </w:r>
    </w:p>
    <w:p w:rsidR="006E79B2" w:rsidRDefault="006E79B2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8E9" w:rsidRDefault="003468E9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8E9" w:rsidRPr="006358F9" w:rsidRDefault="003468E9" w:rsidP="00607D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934" w:rsidRPr="00A85C82" w:rsidRDefault="000B3521" w:rsidP="00607D10">
      <w:pPr>
        <w:spacing w:after="0" w:line="240" w:lineRule="auto"/>
        <w:ind w:firstLine="567"/>
        <w:rPr>
          <w:rFonts w:ascii="Times New Roman" w:eastAsia="Times New Roman" w:hAnsi="Times New Roman"/>
          <w:i/>
          <w:color w:val="7030A0"/>
          <w:sz w:val="24"/>
          <w:szCs w:val="24"/>
          <w:lang w:eastAsia="ru-RU"/>
        </w:rPr>
      </w:pPr>
      <w:r w:rsidRPr="00D3724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  <w:r w:rsidR="00361B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C7735" w:rsidRPr="00D3724E" w:rsidRDefault="005C7735" w:rsidP="00607D10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C90" w:rsidRPr="000C7C90" w:rsidRDefault="00B73C4F" w:rsidP="003468E9">
      <w:pPr>
        <w:pStyle w:val="a7"/>
        <w:numPr>
          <w:ilvl w:val="0"/>
          <w:numId w:val="1"/>
        </w:numPr>
        <w:tabs>
          <w:tab w:val="left" w:pos="952"/>
        </w:tabs>
        <w:ind w:left="0" w:firstLine="567"/>
        <w:jc w:val="both"/>
      </w:pPr>
      <w:r w:rsidRPr="000C7C90">
        <w:t>Арефьев</w:t>
      </w:r>
      <w:r w:rsidR="001374B8" w:rsidRPr="000C7C90">
        <w:t>,</w:t>
      </w:r>
      <w:r w:rsidRPr="000C7C90">
        <w:t xml:space="preserve"> П.</w:t>
      </w:r>
      <w:r w:rsidR="003468E9">
        <w:t xml:space="preserve"> </w:t>
      </w:r>
      <w:r w:rsidRPr="000C7C90">
        <w:t xml:space="preserve">Г. Генетические» признаки </w:t>
      </w:r>
      <w:proofErr w:type="spellStart"/>
      <w:r w:rsidRPr="000C7C90">
        <w:t>фейковых</w:t>
      </w:r>
      <w:proofErr w:type="spellEnd"/>
      <w:r w:rsidRPr="000C7C90">
        <w:t xml:space="preserve"> изданий [Электронный р</w:t>
      </w:r>
      <w:r w:rsidRPr="000C7C90">
        <w:t>е</w:t>
      </w:r>
      <w:r w:rsidRPr="000C7C90">
        <w:t>сурс]</w:t>
      </w:r>
      <w:r w:rsidR="00EA59B6" w:rsidRPr="000C7C90">
        <w:t xml:space="preserve"> / </w:t>
      </w:r>
      <w:r w:rsidR="003468E9" w:rsidRPr="000C7C90">
        <w:rPr>
          <w:bCs/>
        </w:rPr>
        <w:t>П</w:t>
      </w:r>
      <w:r w:rsidR="003468E9" w:rsidRPr="000C7C90">
        <w:t>.</w:t>
      </w:r>
      <w:r w:rsidR="003468E9">
        <w:t xml:space="preserve"> </w:t>
      </w:r>
      <w:r w:rsidR="003468E9" w:rsidRPr="000C7C90">
        <w:t xml:space="preserve">Г. </w:t>
      </w:r>
      <w:r w:rsidR="00EA59B6" w:rsidRPr="000C7C90">
        <w:rPr>
          <w:bCs/>
        </w:rPr>
        <w:t xml:space="preserve">Арефьев </w:t>
      </w:r>
      <w:r w:rsidR="00EA59B6" w:rsidRPr="000C7C90">
        <w:t>//</w:t>
      </w:r>
      <w:r w:rsidR="005236CB" w:rsidRPr="000C7C90">
        <w:t xml:space="preserve"> </w:t>
      </w:r>
      <w:r w:rsidRPr="000C7C90">
        <w:rPr>
          <w:bCs/>
        </w:rPr>
        <w:t xml:space="preserve">Научная электронная библиотека eLibrary.ru. – </w:t>
      </w:r>
      <w:r w:rsidRPr="000C7C90">
        <w:t>Режим доступа:</w:t>
      </w:r>
      <w:r w:rsidR="00361B74">
        <w:t xml:space="preserve"> </w:t>
      </w:r>
    </w:p>
    <w:p w:rsidR="00795A23" w:rsidRPr="000C7C90" w:rsidRDefault="00B6684A" w:rsidP="003468E9">
      <w:pPr>
        <w:tabs>
          <w:tab w:val="left" w:pos="95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68E9">
        <w:rPr>
          <w:rFonts w:ascii="Times New Roman" w:hAnsi="Times New Roman"/>
          <w:spacing w:val="5"/>
          <w:sz w:val="24"/>
          <w:szCs w:val="24"/>
        </w:rPr>
        <w:t>https://library.bsu.by/images/sampledata/asimages/pdf/SCIENCE_INDEX/Генетические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73C4F" w:rsidRPr="000C7C90">
        <w:rPr>
          <w:rFonts w:ascii="Times New Roman" w:hAnsi="Times New Roman"/>
          <w:sz w:val="24"/>
          <w:szCs w:val="24"/>
        </w:rPr>
        <w:t xml:space="preserve">признаки </w:t>
      </w:r>
      <w:proofErr w:type="spellStart"/>
      <w:r w:rsidR="00B73C4F" w:rsidRPr="000C7C90">
        <w:rPr>
          <w:rFonts w:ascii="Times New Roman" w:hAnsi="Times New Roman"/>
          <w:sz w:val="24"/>
          <w:szCs w:val="24"/>
        </w:rPr>
        <w:t>фейковых</w:t>
      </w:r>
      <w:proofErr w:type="spellEnd"/>
      <w:r w:rsidR="00B73C4F" w:rsidRPr="000C7C90">
        <w:rPr>
          <w:rFonts w:ascii="Times New Roman" w:hAnsi="Times New Roman"/>
          <w:sz w:val="24"/>
          <w:szCs w:val="24"/>
        </w:rPr>
        <w:t xml:space="preserve"> изданий.pdf. – Дата доступа</w:t>
      </w:r>
      <w:r w:rsidR="005236CB" w:rsidRPr="000C7C90">
        <w:rPr>
          <w:rFonts w:ascii="Times New Roman" w:hAnsi="Times New Roman"/>
          <w:sz w:val="24"/>
          <w:szCs w:val="24"/>
        </w:rPr>
        <w:t>:</w:t>
      </w:r>
      <w:r w:rsidR="00B73C4F" w:rsidRPr="000C7C90">
        <w:rPr>
          <w:rFonts w:ascii="Times New Roman" w:hAnsi="Times New Roman"/>
          <w:sz w:val="24"/>
          <w:szCs w:val="24"/>
        </w:rPr>
        <w:t xml:space="preserve"> 13.04.2018.</w:t>
      </w:r>
      <w:r w:rsidR="00795A23" w:rsidRPr="000C7C90">
        <w:rPr>
          <w:rFonts w:ascii="Times New Roman" w:hAnsi="Times New Roman"/>
          <w:sz w:val="24"/>
          <w:szCs w:val="24"/>
        </w:rPr>
        <w:t xml:space="preserve"> </w:t>
      </w:r>
    </w:p>
    <w:p w:rsidR="003C586B" w:rsidRPr="00E010FB" w:rsidRDefault="003C586B" w:rsidP="003468E9">
      <w:pPr>
        <w:pStyle w:val="a7"/>
        <w:numPr>
          <w:ilvl w:val="0"/>
          <w:numId w:val="1"/>
        </w:numPr>
        <w:tabs>
          <w:tab w:val="left" w:pos="952"/>
        </w:tabs>
        <w:ind w:left="0" w:firstLine="567"/>
        <w:jc w:val="both"/>
      </w:pPr>
      <w:r w:rsidRPr="00E010FB">
        <w:t>Еременко</w:t>
      </w:r>
      <w:r w:rsidR="001374B8" w:rsidRPr="001374B8">
        <w:t>,</w:t>
      </w:r>
      <w:r w:rsidRPr="00E010FB">
        <w:t xml:space="preserve"> Г.</w:t>
      </w:r>
      <w:r w:rsidR="003468E9" w:rsidRPr="003468E9">
        <w:t xml:space="preserve"> </w:t>
      </w:r>
      <w:r w:rsidRPr="00E010FB">
        <w:t xml:space="preserve">О. </w:t>
      </w:r>
      <w:r w:rsidRPr="00E010FB">
        <w:rPr>
          <w:lang w:val="en-US"/>
        </w:rPr>
        <w:t>E</w:t>
      </w:r>
      <w:r w:rsidRPr="00E010FB">
        <w:t>library.ru</w:t>
      </w:r>
      <w:proofErr w:type="gramStart"/>
      <w:r w:rsidR="005236CB">
        <w:t xml:space="preserve"> </w:t>
      </w:r>
      <w:r w:rsidRPr="00E010FB">
        <w:t>:</w:t>
      </w:r>
      <w:proofErr w:type="gramEnd"/>
      <w:r w:rsidRPr="00E010FB">
        <w:t xml:space="preserve"> курс на повышение качества контента</w:t>
      </w:r>
      <w:r>
        <w:t xml:space="preserve"> </w:t>
      </w:r>
      <w:r w:rsidRPr="00E010FB">
        <w:rPr>
          <w:bCs/>
        </w:rPr>
        <w:t xml:space="preserve">/ </w:t>
      </w:r>
      <w:r w:rsidRPr="00E010FB">
        <w:t>Г</w:t>
      </w:r>
      <w:r w:rsidR="005236CB">
        <w:t>.</w:t>
      </w:r>
      <w:r w:rsidRPr="00E010FB">
        <w:t xml:space="preserve"> </w:t>
      </w:r>
      <w:r w:rsidR="003468E9" w:rsidRPr="00E010FB">
        <w:t>О.</w:t>
      </w:r>
      <w:r w:rsidR="003468E9" w:rsidRPr="003468E9">
        <w:t xml:space="preserve"> </w:t>
      </w:r>
      <w:r w:rsidRPr="00E010FB">
        <w:t>Ер</w:t>
      </w:r>
      <w:r w:rsidRPr="00E010FB">
        <w:t>е</w:t>
      </w:r>
      <w:r w:rsidRPr="00E010FB">
        <w:t xml:space="preserve">менко </w:t>
      </w:r>
      <w:r w:rsidRPr="00E010FB">
        <w:rPr>
          <w:bCs/>
        </w:rPr>
        <w:t xml:space="preserve">// </w:t>
      </w:r>
      <w:r w:rsidRPr="00E010FB">
        <w:t xml:space="preserve">Университетская книга. </w:t>
      </w:r>
      <w:r w:rsidRPr="00D3724E">
        <w:t>–</w:t>
      </w:r>
      <w:r>
        <w:t xml:space="preserve"> </w:t>
      </w:r>
      <w:r w:rsidRPr="00E010FB">
        <w:t xml:space="preserve">2016. </w:t>
      </w:r>
      <w:r w:rsidRPr="00D3724E">
        <w:t>–</w:t>
      </w:r>
      <w:r>
        <w:t xml:space="preserve"> </w:t>
      </w:r>
      <w:r w:rsidRPr="00E010FB">
        <w:t xml:space="preserve">№ 3. </w:t>
      </w:r>
      <w:r w:rsidRPr="00D3724E">
        <w:t>–</w:t>
      </w:r>
      <w:r>
        <w:t xml:space="preserve"> </w:t>
      </w:r>
      <w:r w:rsidRPr="00E010FB">
        <w:t>С. 62</w:t>
      </w:r>
      <w:r w:rsidRPr="00D3724E">
        <w:t>–</w:t>
      </w:r>
      <w:r w:rsidRPr="00E010FB">
        <w:t>68.</w:t>
      </w:r>
    </w:p>
    <w:p w:rsidR="00800123" w:rsidRDefault="003C586B" w:rsidP="003468E9">
      <w:pPr>
        <w:pStyle w:val="a7"/>
        <w:numPr>
          <w:ilvl w:val="0"/>
          <w:numId w:val="1"/>
        </w:numPr>
        <w:tabs>
          <w:tab w:val="left" w:pos="952"/>
        </w:tabs>
        <w:ind w:left="0" w:firstLine="567"/>
        <w:jc w:val="both"/>
      </w:pPr>
      <w:proofErr w:type="spellStart"/>
      <w:r w:rsidRPr="00800123">
        <w:rPr>
          <w:iCs/>
        </w:rPr>
        <w:t>Лойко</w:t>
      </w:r>
      <w:proofErr w:type="spellEnd"/>
      <w:r w:rsidR="001374B8" w:rsidRPr="001374B8">
        <w:rPr>
          <w:iCs/>
        </w:rPr>
        <w:t>,</w:t>
      </w:r>
      <w:r w:rsidRPr="00800123">
        <w:rPr>
          <w:iCs/>
        </w:rPr>
        <w:t xml:space="preserve"> </w:t>
      </w:r>
      <w:r w:rsidRPr="00B018C1">
        <w:t>В.</w:t>
      </w:r>
      <w:r w:rsidR="003468E9" w:rsidRPr="003468E9">
        <w:t xml:space="preserve"> </w:t>
      </w:r>
      <w:r w:rsidRPr="00B018C1">
        <w:t xml:space="preserve">И. </w:t>
      </w:r>
      <w:r w:rsidRPr="00800123">
        <w:rPr>
          <w:iCs/>
        </w:rPr>
        <w:t>Современные подходы</w:t>
      </w:r>
      <w:r w:rsidRPr="00B018C1">
        <w:t xml:space="preserve"> в </w:t>
      </w:r>
      <w:proofErr w:type="spellStart"/>
      <w:r w:rsidRPr="00800123">
        <w:rPr>
          <w:iCs/>
        </w:rPr>
        <w:t>наукометрии</w:t>
      </w:r>
      <w:proofErr w:type="spellEnd"/>
      <w:r w:rsidRPr="00B018C1">
        <w:t xml:space="preserve"> / В.</w:t>
      </w:r>
      <w:r w:rsidR="003468E9" w:rsidRPr="003468E9">
        <w:t xml:space="preserve"> </w:t>
      </w:r>
      <w:r w:rsidRPr="00B018C1">
        <w:t>И.</w:t>
      </w:r>
      <w:r w:rsidR="003468E9" w:rsidRPr="003468E9">
        <w:t xml:space="preserve"> </w:t>
      </w:r>
      <w:proofErr w:type="spellStart"/>
      <w:r w:rsidRPr="00800123">
        <w:rPr>
          <w:iCs/>
        </w:rPr>
        <w:t>Лойко</w:t>
      </w:r>
      <w:proofErr w:type="spellEnd"/>
      <w:r w:rsidRPr="00B018C1">
        <w:t xml:space="preserve">, </w:t>
      </w:r>
      <w:r w:rsidRPr="00800123">
        <w:rPr>
          <w:iCs/>
        </w:rPr>
        <w:t>Е</w:t>
      </w:r>
      <w:r w:rsidRPr="00B018C1">
        <w:t>.</w:t>
      </w:r>
      <w:r w:rsidR="003468E9" w:rsidRPr="003468E9">
        <w:t xml:space="preserve"> </w:t>
      </w:r>
      <w:r w:rsidRPr="00800123">
        <w:rPr>
          <w:iCs/>
        </w:rPr>
        <w:t>В</w:t>
      </w:r>
      <w:r w:rsidRPr="00B018C1">
        <w:t>.</w:t>
      </w:r>
      <w:r w:rsidR="003468E9" w:rsidRPr="003468E9">
        <w:t xml:space="preserve"> </w:t>
      </w:r>
      <w:r w:rsidRPr="00800123">
        <w:rPr>
          <w:iCs/>
        </w:rPr>
        <w:t>Луце</w:t>
      </w:r>
      <w:r w:rsidRPr="00800123">
        <w:rPr>
          <w:iCs/>
        </w:rPr>
        <w:t>н</w:t>
      </w:r>
      <w:r w:rsidRPr="00800123">
        <w:rPr>
          <w:iCs/>
        </w:rPr>
        <w:t>ко</w:t>
      </w:r>
      <w:r w:rsidRPr="00B018C1">
        <w:t xml:space="preserve">, </w:t>
      </w:r>
      <w:r w:rsidRPr="00800123">
        <w:rPr>
          <w:iCs/>
        </w:rPr>
        <w:t>А</w:t>
      </w:r>
      <w:r w:rsidRPr="00B018C1">
        <w:t>.</w:t>
      </w:r>
      <w:r w:rsidR="003468E9" w:rsidRPr="003468E9">
        <w:t xml:space="preserve"> </w:t>
      </w:r>
      <w:r w:rsidRPr="00800123">
        <w:rPr>
          <w:iCs/>
        </w:rPr>
        <w:t>И</w:t>
      </w:r>
      <w:r w:rsidRPr="00B018C1">
        <w:t>.</w:t>
      </w:r>
      <w:r w:rsidR="003468E9" w:rsidRPr="003468E9">
        <w:t xml:space="preserve"> </w:t>
      </w:r>
      <w:r w:rsidRPr="00800123">
        <w:rPr>
          <w:iCs/>
        </w:rPr>
        <w:t>Орлов</w:t>
      </w:r>
      <w:proofErr w:type="gramStart"/>
      <w:r w:rsidRPr="00800123">
        <w:rPr>
          <w:iCs/>
        </w:rPr>
        <w:t xml:space="preserve"> ;</w:t>
      </w:r>
      <w:proofErr w:type="gramEnd"/>
      <w:r w:rsidRPr="00B018C1">
        <w:t xml:space="preserve"> под науч. ред. С.</w:t>
      </w:r>
      <w:r w:rsidR="003468E9">
        <w:rPr>
          <w:lang w:val="en-US"/>
        </w:rPr>
        <w:t xml:space="preserve"> </w:t>
      </w:r>
      <w:r w:rsidRPr="00B018C1">
        <w:t xml:space="preserve">Г. Фалько. – </w:t>
      </w:r>
      <w:r w:rsidRPr="00800123">
        <w:rPr>
          <w:iCs/>
        </w:rPr>
        <w:t>Краснодар</w:t>
      </w:r>
      <w:proofErr w:type="gramStart"/>
      <w:r w:rsidRPr="00800123">
        <w:rPr>
          <w:iCs/>
        </w:rPr>
        <w:t xml:space="preserve"> </w:t>
      </w:r>
      <w:r w:rsidRPr="00B018C1">
        <w:t>:</w:t>
      </w:r>
      <w:proofErr w:type="gramEnd"/>
      <w:r w:rsidRPr="00B018C1">
        <w:t xml:space="preserve"> </w:t>
      </w:r>
      <w:proofErr w:type="spellStart"/>
      <w:r w:rsidRPr="00B018C1">
        <w:t>КубГАУ</w:t>
      </w:r>
      <w:proofErr w:type="spellEnd"/>
      <w:r w:rsidRPr="00B018C1">
        <w:t xml:space="preserve">, </w:t>
      </w:r>
      <w:r w:rsidRPr="00800123">
        <w:rPr>
          <w:iCs/>
        </w:rPr>
        <w:t>2017</w:t>
      </w:r>
      <w:r w:rsidRPr="00B018C1">
        <w:t>. – 531 с.</w:t>
      </w:r>
    </w:p>
    <w:p w:rsidR="00197E53" w:rsidRDefault="00800123" w:rsidP="003468E9">
      <w:pPr>
        <w:pStyle w:val="a7"/>
        <w:numPr>
          <w:ilvl w:val="0"/>
          <w:numId w:val="1"/>
        </w:numPr>
        <w:tabs>
          <w:tab w:val="left" w:pos="952"/>
        </w:tabs>
        <w:ind w:left="0" w:firstLine="567"/>
        <w:jc w:val="both"/>
      </w:pPr>
      <w:r w:rsidRPr="003468E9">
        <w:rPr>
          <w:spacing w:val="-2"/>
        </w:rPr>
        <w:t>Герасимов</w:t>
      </w:r>
      <w:r w:rsidR="001374B8" w:rsidRPr="003468E9">
        <w:rPr>
          <w:spacing w:val="-2"/>
        </w:rPr>
        <w:t>,</w:t>
      </w:r>
      <w:r w:rsidRPr="003468E9">
        <w:rPr>
          <w:spacing w:val="-2"/>
        </w:rPr>
        <w:t xml:space="preserve"> Г.</w:t>
      </w:r>
      <w:r w:rsidR="003468E9" w:rsidRPr="003468E9">
        <w:rPr>
          <w:spacing w:val="-2"/>
        </w:rPr>
        <w:t xml:space="preserve"> </w:t>
      </w:r>
      <w:r w:rsidRPr="003468E9">
        <w:rPr>
          <w:spacing w:val="-2"/>
        </w:rPr>
        <w:t>А. Трудности перевода</w:t>
      </w:r>
      <w:r w:rsidR="001052F1" w:rsidRPr="003468E9">
        <w:rPr>
          <w:spacing w:val="-2"/>
        </w:rPr>
        <w:t xml:space="preserve"> [Электронный ресурс]</w:t>
      </w:r>
      <w:r w:rsidRPr="003468E9">
        <w:rPr>
          <w:spacing w:val="-2"/>
        </w:rPr>
        <w:t xml:space="preserve"> / Г.</w:t>
      </w:r>
      <w:r w:rsidR="003468E9" w:rsidRPr="003468E9">
        <w:rPr>
          <w:spacing w:val="-2"/>
        </w:rPr>
        <w:t xml:space="preserve"> </w:t>
      </w:r>
      <w:r w:rsidRPr="003468E9">
        <w:rPr>
          <w:spacing w:val="-2"/>
        </w:rPr>
        <w:t xml:space="preserve">А. Герасимов // </w:t>
      </w:r>
      <w:r w:rsidRPr="00800123">
        <w:t xml:space="preserve">Клиническая и экспериментальная </w:t>
      </w:r>
      <w:proofErr w:type="spellStart"/>
      <w:r w:rsidRPr="00800123">
        <w:t>тиреоидология</w:t>
      </w:r>
      <w:proofErr w:type="spellEnd"/>
      <w:r w:rsidRPr="00800123">
        <w:t>. – 2017. – Т. 13</w:t>
      </w:r>
      <w:r w:rsidR="00070303">
        <w:t xml:space="preserve">, </w:t>
      </w:r>
      <w:r w:rsidRPr="00800123">
        <w:t>№ 3. – С. 6–10</w:t>
      </w:r>
      <w:r w:rsidR="001972F6">
        <w:t xml:space="preserve">. </w:t>
      </w:r>
      <w:r w:rsidRPr="00800123">
        <w:t>– Р</w:t>
      </w:r>
      <w:r w:rsidRPr="00800123">
        <w:t>е</w:t>
      </w:r>
      <w:r w:rsidRPr="00800123">
        <w:t>жим доступа: https://cyberleninka.ru/article/n/trudnosti-perevoda-1. – Дата доступа: 23.04.2018.</w:t>
      </w:r>
    </w:p>
    <w:p w:rsidR="00AD4157" w:rsidRPr="0097457B" w:rsidRDefault="00AD4157" w:rsidP="003468E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457B">
        <w:rPr>
          <w:rFonts w:ascii="Times New Roman" w:hAnsi="Times New Roman"/>
          <w:bCs/>
          <w:sz w:val="24"/>
          <w:szCs w:val="24"/>
        </w:rPr>
        <w:t>Билл</w:t>
      </w:r>
      <w:r w:rsidR="001374B8" w:rsidRPr="0019607F">
        <w:rPr>
          <w:rFonts w:ascii="Times New Roman" w:hAnsi="Times New Roman"/>
          <w:bCs/>
          <w:sz w:val="24"/>
          <w:szCs w:val="24"/>
        </w:rPr>
        <w:t>,</w:t>
      </w:r>
      <w:r w:rsidRPr="0097457B">
        <w:rPr>
          <w:rFonts w:ascii="Times New Roman" w:hAnsi="Times New Roman"/>
          <w:bCs/>
          <w:sz w:val="24"/>
          <w:szCs w:val="24"/>
        </w:rPr>
        <w:t xml:space="preserve"> Дж. Список Билла</w:t>
      </w:r>
      <w:proofErr w:type="gramStart"/>
      <w:r w:rsidRPr="0097457B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7457B">
        <w:rPr>
          <w:rFonts w:ascii="Times New Roman" w:hAnsi="Times New Roman"/>
          <w:bCs/>
          <w:sz w:val="24"/>
          <w:szCs w:val="24"/>
        </w:rPr>
        <w:t xml:space="preserve"> [интервью] </w:t>
      </w:r>
      <w:r w:rsidR="00311B21" w:rsidRPr="00A85C82">
        <w:rPr>
          <w:rFonts w:ascii="Times New Roman" w:hAnsi="Times New Roman"/>
          <w:sz w:val="24"/>
          <w:szCs w:val="24"/>
        </w:rPr>
        <w:t>[Электронный ресурс]</w:t>
      </w:r>
      <w:r w:rsidR="00311B21">
        <w:rPr>
          <w:rFonts w:ascii="Times New Roman" w:hAnsi="Times New Roman"/>
          <w:sz w:val="24"/>
          <w:szCs w:val="24"/>
        </w:rPr>
        <w:t xml:space="preserve"> </w:t>
      </w:r>
      <w:r w:rsidRPr="0097457B">
        <w:rPr>
          <w:rFonts w:ascii="Times New Roman" w:hAnsi="Times New Roman"/>
          <w:bCs/>
          <w:sz w:val="24"/>
          <w:szCs w:val="24"/>
        </w:rPr>
        <w:t>/ М</w:t>
      </w:r>
      <w:r w:rsidR="00A85C82">
        <w:rPr>
          <w:rFonts w:ascii="Times New Roman" w:hAnsi="Times New Roman"/>
          <w:bCs/>
          <w:sz w:val="24"/>
          <w:szCs w:val="24"/>
        </w:rPr>
        <w:t>.</w:t>
      </w:r>
      <w:r w:rsidRPr="0097457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457B">
        <w:rPr>
          <w:rFonts w:ascii="Times New Roman" w:hAnsi="Times New Roman"/>
          <w:bCs/>
          <w:sz w:val="24"/>
          <w:szCs w:val="24"/>
        </w:rPr>
        <w:t>Козачков</w:t>
      </w:r>
      <w:proofErr w:type="spellEnd"/>
      <w:r w:rsidRPr="0097457B">
        <w:rPr>
          <w:rFonts w:ascii="Times New Roman" w:hAnsi="Times New Roman"/>
          <w:bCs/>
          <w:sz w:val="24"/>
          <w:szCs w:val="24"/>
        </w:rPr>
        <w:t xml:space="preserve"> // Время. – 2015. – </w:t>
      </w:r>
      <w:r w:rsidRPr="0097457B">
        <w:rPr>
          <w:rFonts w:ascii="Times New Roman" w:hAnsi="Times New Roman"/>
          <w:sz w:val="24"/>
          <w:szCs w:val="24"/>
        </w:rPr>
        <w:t xml:space="preserve">2 июля. – </w:t>
      </w:r>
      <w:r w:rsidRPr="0097457B">
        <w:rPr>
          <w:rFonts w:ascii="Times New Roman" w:hAnsi="Times New Roman"/>
          <w:bCs/>
          <w:sz w:val="24"/>
          <w:szCs w:val="24"/>
        </w:rPr>
        <w:t xml:space="preserve">Режим доступа: </w:t>
      </w:r>
      <w:r w:rsidR="00A85C82" w:rsidRPr="00A85C82">
        <w:rPr>
          <w:rFonts w:ascii="Times New Roman" w:hAnsi="Times New Roman"/>
          <w:bCs/>
          <w:sz w:val="24"/>
          <w:szCs w:val="24"/>
        </w:rPr>
        <w:t>http://www.time.kz/articles/ugol/</w:t>
      </w:r>
      <w:r w:rsidRPr="0097457B">
        <w:rPr>
          <w:rFonts w:ascii="Times New Roman" w:hAnsi="Times New Roman"/>
          <w:bCs/>
          <w:sz w:val="24"/>
          <w:szCs w:val="24"/>
        </w:rPr>
        <w:t>2015/07/02/</w:t>
      </w:r>
      <w:r w:rsidR="00A85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457B">
        <w:rPr>
          <w:rFonts w:ascii="Times New Roman" w:hAnsi="Times New Roman"/>
          <w:bCs/>
          <w:sz w:val="24"/>
          <w:szCs w:val="24"/>
        </w:rPr>
        <w:t>spisok-billa</w:t>
      </w:r>
      <w:proofErr w:type="spellEnd"/>
      <w:r w:rsidRPr="0097457B">
        <w:rPr>
          <w:rFonts w:ascii="Times New Roman" w:hAnsi="Times New Roman"/>
          <w:bCs/>
          <w:sz w:val="24"/>
          <w:szCs w:val="24"/>
        </w:rPr>
        <w:t>. – Дата доступа</w:t>
      </w:r>
      <w:r w:rsidR="001972F6">
        <w:rPr>
          <w:rFonts w:ascii="Times New Roman" w:hAnsi="Times New Roman"/>
          <w:bCs/>
          <w:sz w:val="24"/>
          <w:szCs w:val="24"/>
        </w:rPr>
        <w:t xml:space="preserve">: </w:t>
      </w:r>
      <w:r w:rsidRPr="0097457B">
        <w:rPr>
          <w:rFonts w:ascii="Times New Roman" w:hAnsi="Times New Roman"/>
          <w:bCs/>
          <w:sz w:val="24"/>
          <w:szCs w:val="24"/>
        </w:rPr>
        <w:t>23.04.2018.</w:t>
      </w:r>
    </w:p>
    <w:p w:rsidR="00AD4157" w:rsidRPr="00C028B9" w:rsidRDefault="00AD4157" w:rsidP="003468E9">
      <w:pPr>
        <w:pStyle w:val="a7"/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proofErr w:type="spellStart"/>
      <w:r w:rsidRPr="00C028B9">
        <w:rPr>
          <w:lang w:val="en-US"/>
        </w:rPr>
        <w:t>Beall</w:t>
      </w:r>
      <w:proofErr w:type="spellEnd"/>
      <w:r w:rsidRPr="00C028B9">
        <w:rPr>
          <w:lang w:val="en-US"/>
        </w:rPr>
        <w:t xml:space="preserve">, J. Predatory publishers are corrupting open access </w:t>
      </w:r>
      <w:r w:rsidR="00B6684A" w:rsidRPr="00C028B9">
        <w:rPr>
          <w:lang w:val="en-US"/>
        </w:rPr>
        <w:t>[Electronic resource]</w:t>
      </w:r>
      <w:r w:rsidR="00B6684A" w:rsidRPr="00B6684A">
        <w:rPr>
          <w:lang w:val="en-US"/>
        </w:rPr>
        <w:t xml:space="preserve"> </w:t>
      </w:r>
      <w:r w:rsidRPr="00C028B9">
        <w:rPr>
          <w:lang w:val="en-US"/>
        </w:rPr>
        <w:t>/ J. Beal // Nature. – 2012. – Vol. 489</w:t>
      </w:r>
      <w:r w:rsidR="00D81BE5" w:rsidRPr="00D81BE5">
        <w:rPr>
          <w:lang w:val="en-US"/>
        </w:rPr>
        <w:t>,</w:t>
      </w:r>
      <w:r w:rsidRPr="00C028B9">
        <w:rPr>
          <w:lang w:val="en-US"/>
        </w:rPr>
        <w:t xml:space="preserve"> </w:t>
      </w:r>
      <w:r w:rsidR="001972F6" w:rsidRPr="001972F6">
        <w:rPr>
          <w:lang w:val="en-US"/>
        </w:rPr>
        <w:t xml:space="preserve">№ </w:t>
      </w:r>
      <w:r w:rsidRPr="00C028B9">
        <w:rPr>
          <w:lang w:val="en-US"/>
        </w:rPr>
        <w:t>7415</w:t>
      </w:r>
      <w:r w:rsidR="001972F6" w:rsidRPr="001972F6">
        <w:rPr>
          <w:lang w:val="en-US"/>
        </w:rPr>
        <w:t>.</w:t>
      </w:r>
      <w:r w:rsidRPr="00C028B9">
        <w:rPr>
          <w:lang w:val="en-US"/>
        </w:rPr>
        <w:t xml:space="preserve"> – P. 179</w:t>
      </w:r>
      <w:r w:rsidR="001972F6" w:rsidRPr="001972F6">
        <w:rPr>
          <w:lang w:val="en-US"/>
        </w:rPr>
        <w:t>.</w:t>
      </w:r>
      <w:r w:rsidR="00361B74">
        <w:rPr>
          <w:lang w:val="en-US"/>
        </w:rPr>
        <w:t xml:space="preserve"> </w:t>
      </w:r>
      <w:r w:rsidRPr="00C028B9">
        <w:rPr>
          <w:lang w:val="en-US"/>
        </w:rPr>
        <w:t xml:space="preserve">– </w:t>
      </w:r>
      <w:r w:rsidR="001972F6">
        <w:rPr>
          <w:lang w:val="en-US"/>
        </w:rPr>
        <w:t>Mode of access</w:t>
      </w:r>
      <w:r w:rsidRPr="00C028B9">
        <w:rPr>
          <w:lang w:val="en-US"/>
        </w:rPr>
        <w:t xml:space="preserve">: </w:t>
      </w:r>
      <w:r w:rsidR="00A85C82" w:rsidRPr="00A85C82">
        <w:rPr>
          <w:lang w:val="en-US"/>
        </w:rPr>
        <w:t>http://www.nature</w:t>
      </w:r>
      <w:r w:rsidRPr="00C028B9">
        <w:rPr>
          <w:lang w:val="en-US"/>
        </w:rPr>
        <w:t>.com/news/predatory-publishers-are-corruptingopen-access-1.11385. – Date</w:t>
      </w:r>
      <w:r w:rsidR="001972F6">
        <w:rPr>
          <w:lang w:val="en-US"/>
        </w:rPr>
        <w:t xml:space="preserve"> of access:</w:t>
      </w:r>
      <w:r w:rsidRPr="00C028B9">
        <w:rPr>
          <w:lang w:val="en-US"/>
        </w:rPr>
        <w:t xml:space="preserve"> 12.04.2018. </w:t>
      </w:r>
    </w:p>
    <w:p w:rsidR="00215001" w:rsidRPr="00D81BE5" w:rsidRDefault="00215001" w:rsidP="00D81BE5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24E">
        <w:rPr>
          <w:rFonts w:ascii="Times New Roman" w:hAnsi="Times New Roman"/>
          <w:sz w:val="24"/>
          <w:szCs w:val="24"/>
        </w:rPr>
        <w:t>Федорова</w:t>
      </w:r>
      <w:r w:rsidR="001374B8" w:rsidRPr="001374B8">
        <w:rPr>
          <w:rFonts w:ascii="Times New Roman" w:hAnsi="Times New Roman"/>
          <w:sz w:val="24"/>
          <w:szCs w:val="24"/>
        </w:rPr>
        <w:t>,</w:t>
      </w:r>
      <w:r w:rsidRPr="00D3724E">
        <w:rPr>
          <w:rFonts w:ascii="Times New Roman" w:hAnsi="Times New Roman"/>
          <w:sz w:val="24"/>
          <w:szCs w:val="24"/>
        </w:rPr>
        <w:t xml:space="preserve"> Л.</w:t>
      </w:r>
      <w:r w:rsidR="00D81BE5">
        <w:rPr>
          <w:rFonts w:ascii="Times New Roman" w:hAnsi="Times New Roman"/>
          <w:sz w:val="24"/>
          <w:szCs w:val="24"/>
        </w:rPr>
        <w:t xml:space="preserve"> </w:t>
      </w:r>
      <w:r w:rsidRPr="00D3724E">
        <w:rPr>
          <w:rFonts w:ascii="Times New Roman" w:hAnsi="Times New Roman"/>
          <w:sz w:val="24"/>
          <w:szCs w:val="24"/>
        </w:rPr>
        <w:t>М. Современное научное издание – коммерческий проект или часть научного процесса? / Л.</w:t>
      </w:r>
      <w:r w:rsidR="00D81BE5">
        <w:rPr>
          <w:rFonts w:ascii="Times New Roman" w:hAnsi="Times New Roman"/>
          <w:sz w:val="24"/>
          <w:szCs w:val="24"/>
        </w:rPr>
        <w:t xml:space="preserve"> </w:t>
      </w:r>
      <w:r w:rsidRPr="00D3724E">
        <w:rPr>
          <w:rFonts w:ascii="Times New Roman" w:hAnsi="Times New Roman"/>
          <w:sz w:val="24"/>
          <w:szCs w:val="24"/>
        </w:rPr>
        <w:t xml:space="preserve">М. Федорова // Научное издание международного </w:t>
      </w:r>
      <w:proofErr w:type="spellStart"/>
      <w:r w:rsidRPr="00D3724E">
        <w:rPr>
          <w:rFonts w:ascii="Times New Roman" w:hAnsi="Times New Roman"/>
          <w:sz w:val="24"/>
          <w:szCs w:val="24"/>
        </w:rPr>
        <w:t>уров</w:t>
      </w:r>
      <w:r w:rsidR="00070303">
        <w:rPr>
          <w:rFonts w:ascii="Times New Roman" w:hAnsi="Times New Roman"/>
          <w:sz w:val="24"/>
          <w:szCs w:val="24"/>
        </w:rPr>
        <w:t>-</w:t>
      </w:r>
      <w:r w:rsidRPr="00D3724E">
        <w:rPr>
          <w:rFonts w:ascii="Times New Roman" w:hAnsi="Times New Roman"/>
          <w:sz w:val="24"/>
          <w:szCs w:val="24"/>
        </w:rPr>
        <w:t>ня</w:t>
      </w:r>
      <w:proofErr w:type="spellEnd"/>
      <w:r w:rsidRPr="00D3724E">
        <w:rPr>
          <w:rFonts w:ascii="Times New Roman" w:hAnsi="Times New Roman"/>
          <w:sz w:val="24"/>
          <w:szCs w:val="24"/>
        </w:rPr>
        <w:t xml:space="preserve"> – 2016: решение проблем издательской этики, рецензирования и подготовки публ</w:t>
      </w:r>
      <w:r w:rsidRPr="00D3724E">
        <w:rPr>
          <w:rFonts w:ascii="Times New Roman" w:hAnsi="Times New Roman"/>
          <w:sz w:val="24"/>
          <w:szCs w:val="24"/>
        </w:rPr>
        <w:t>и</w:t>
      </w:r>
      <w:r w:rsidRPr="00070303">
        <w:rPr>
          <w:rFonts w:ascii="Times New Roman" w:hAnsi="Times New Roman"/>
          <w:spacing w:val="-2"/>
          <w:sz w:val="24"/>
          <w:szCs w:val="24"/>
        </w:rPr>
        <w:t xml:space="preserve">каций : </w:t>
      </w:r>
      <w:r w:rsidRPr="00070303">
        <w:rPr>
          <w:rFonts w:ascii="Times New Roman" w:hAnsi="Times New Roman"/>
          <w:bCs/>
          <w:spacing w:val="-2"/>
          <w:sz w:val="24"/>
          <w:szCs w:val="24"/>
        </w:rPr>
        <w:t xml:space="preserve">5-я </w:t>
      </w:r>
      <w:proofErr w:type="spellStart"/>
      <w:r w:rsidR="00D81BE5" w:rsidRPr="00070303">
        <w:rPr>
          <w:rFonts w:ascii="Times New Roman" w:hAnsi="Times New Roman"/>
          <w:bCs/>
          <w:spacing w:val="-2"/>
          <w:sz w:val="24"/>
          <w:szCs w:val="24"/>
        </w:rPr>
        <w:t>М</w:t>
      </w:r>
      <w:r w:rsidRPr="00070303">
        <w:rPr>
          <w:rFonts w:ascii="Times New Roman" w:hAnsi="Times New Roman"/>
          <w:bCs/>
          <w:spacing w:val="-2"/>
          <w:sz w:val="24"/>
          <w:szCs w:val="24"/>
        </w:rPr>
        <w:t>еждунар</w:t>
      </w:r>
      <w:proofErr w:type="spellEnd"/>
      <w:r w:rsidRPr="00070303">
        <w:rPr>
          <w:rFonts w:ascii="Times New Roman" w:hAnsi="Times New Roman"/>
          <w:bCs/>
          <w:spacing w:val="-2"/>
          <w:sz w:val="24"/>
          <w:szCs w:val="24"/>
        </w:rPr>
        <w:t>. науч</w:t>
      </w:r>
      <w:proofErr w:type="gramStart"/>
      <w:r w:rsidRPr="00070303">
        <w:rPr>
          <w:rFonts w:ascii="Times New Roman" w:hAnsi="Times New Roman"/>
          <w:bCs/>
          <w:spacing w:val="-2"/>
          <w:sz w:val="24"/>
          <w:szCs w:val="24"/>
        </w:rPr>
        <w:t>.-</w:t>
      </w:r>
      <w:proofErr w:type="spellStart"/>
      <w:proofErr w:type="gramEnd"/>
      <w:r w:rsidRPr="00070303">
        <w:rPr>
          <w:rFonts w:ascii="Times New Roman" w:hAnsi="Times New Roman"/>
          <w:bCs/>
          <w:spacing w:val="-2"/>
          <w:sz w:val="24"/>
          <w:szCs w:val="24"/>
        </w:rPr>
        <w:t>практ</w:t>
      </w:r>
      <w:proofErr w:type="spellEnd"/>
      <w:r w:rsidRPr="00070303">
        <w:rPr>
          <w:rFonts w:ascii="Times New Roman" w:hAnsi="Times New Roman"/>
          <w:bCs/>
          <w:spacing w:val="-2"/>
          <w:sz w:val="24"/>
          <w:szCs w:val="24"/>
        </w:rPr>
        <w:t xml:space="preserve">. </w:t>
      </w:r>
      <w:proofErr w:type="spellStart"/>
      <w:r w:rsidRPr="00070303">
        <w:rPr>
          <w:rFonts w:ascii="Times New Roman" w:hAnsi="Times New Roman"/>
          <w:bCs/>
          <w:spacing w:val="-2"/>
          <w:sz w:val="24"/>
          <w:szCs w:val="24"/>
        </w:rPr>
        <w:t>конф</w:t>
      </w:r>
      <w:proofErr w:type="spellEnd"/>
      <w:r w:rsidRPr="00070303">
        <w:rPr>
          <w:rFonts w:ascii="Times New Roman" w:hAnsi="Times New Roman"/>
          <w:bCs/>
          <w:spacing w:val="-2"/>
          <w:sz w:val="24"/>
          <w:szCs w:val="24"/>
        </w:rPr>
        <w:t xml:space="preserve">., </w:t>
      </w:r>
      <w:r w:rsidR="00D81BE5" w:rsidRPr="00070303">
        <w:rPr>
          <w:rFonts w:ascii="Times New Roman" w:hAnsi="Times New Roman"/>
          <w:bCs/>
          <w:spacing w:val="-2"/>
          <w:sz w:val="24"/>
          <w:szCs w:val="24"/>
        </w:rPr>
        <w:t xml:space="preserve">Москва, </w:t>
      </w:r>
      <w:r w:rsidRPr="00070303">
        <w:rPr>
          <w:rFonts w:ascii="Times New Roman" w:hAnsi="Times New Roman"/>
          <w:bCs/>
          <w:spacing w:val="-2"/>
          <w:sz w:val="24"/>
          <w:szCs w:val="24"/>
        </w:rPr>
        <w:t>17</w:t>
      </w:r>
      <w:r w:rsidRPr="00070303">
        <w:rPr>
          <w:rFonts w:ascii="Times New Roman" w:hAnsi="Times New Roman"/>
          <w:spacing w:val="-2"/>
          <w:sz w:val="24"/>
          <w:szCs w:val="24"/>
        </w:rPr>
        <w:t>–</w:t>
      </w:r>
      <w:r w:rsidRPr="00070303">
        <w:rPr>
          <w:rFonts w:ascii="Times New Roman" w:hAnsi="Times New Roman"/>
          <w:bCs/>
          <w:spacing w:val="-2"/>
          <w:sz w:val="24"/>
          <w:szCs w:val="24"/>
        </w:rPr>
        <w:t>20 мая 2016 г.</w:t>
      </w:r>
      <w:r w:rsidR="00D81BE5" w:rsidRPr="00070303">
        <w:rPr>
          <w:rFonts w:ascii="Times New Roman" w:hAnsi="Times New Roman"/>
          <w:bCs/>
          <w:spacing w:val="-2"/>
          <w:sz w:val="24"/>
          <w:szCs w:val="24"/>
        </w:rPr>
        <w:t xml:space="preserve"> : материалы </w:t>
      </w:r>
      <w:proofErr w:type="spellStart"/>
      <w:r w:rsidR="00D81BE5" w:rsidRPr="00070303">
        <w:rPr>
          <w:rFonts w:ascii="Times New Roman" w:hAnsi="Times New Roman"/>
          <w:bCs/>
          <w:spacing w:val="-2"/>
          <w:sz w:val="24"/>
          <w:szCs w:val="24"/>
        </w:rPr>
        <w:t>конф</w:t>
      </w:r>
      <w:proofErr w:type="spellEnd"/>
      <w:r w:rsidR="00D81BE5" w:rsidRPr="00070303">
        <w:rPr>
          <w:rFonts w:ascii="Times New Roman" w:hAnsi="Times New Roman"/>
          <w:bCs/>
          <w:spacing w:val="-2"/>
          <w:sz w:val="24"/>
          <w:szCs w:val="24"/>
        </w:rPr>
        <w:t>. /</w:t>
      </w:r>
      <w:r w:rsidRPr="00070303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070303">
        <w:rPr>
          <w:rFonts w:ascii="Times New Roman" w:hAnsi="Times New Roman"/>
          <w:bCs/>
          <w:spacing w:val="-2"/>
          <w:sz w:val="24"/>
          <w:szCs w:val="24"/>
        </w:rPr>
        <w:t>РАНХиГС</w:t>
      </w:r>
      <w:proofErr w:type="spellEnd"/>
      <w:proofErr w:type="gramStart"/>
      <w:r w:rsidR="00D81BE5" w:rsidRPr="00070303">
        <w:rPr>
          <w:rFonts w:ascii="Times New Roman" w:hAnsi="Times New Roman"/>
          <w:spacing w:val="-2"/>
          <w:sz w:val="24"/>
          <w:szCs w:val="24"/>
        </w:rPr>
        <w:t xml:space="preserve"> ;</w:t>
      </w:r>
      <w:proofErr w:type="gramEnd"/>
      <w:r w:rsidRPr="00070303">
        <w:rPr>
          <w:rFonts w:ascii="Times New Roman" w:hAnsi="Times New Roman"/>
          <w:bCs/>
          <w:spacing w:val="-2"/>
          <w:sz w:val="24"/>
          <w:szCs w:val="24"/>
        </w:rPr>
        <w:t xml:space="preserve"> отв. ред. О.</w:t>
      </w:r>
      <w:r w:rsidR="00D81BE5" w:rsidRPr="00070303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070303">
        <w:rPr>
          <w:rFonts w:ascii="Times New Roman" w:hAnsi="Times New Roman"/>
          <w:bCs/>
          <w:spacing w:val="-2"/>
          <w:sz w:val="24"/>
          <w:szCs w:val="24"/>
        </w:rPr>
        <w:t>В. Кириллова. – Екатеринбург</w:t>
      </w:r>
      <w:proofErr w:type="gramStart"/>
      <w:r w:rsidRPr="00070303">
        <w:rPr>
          <w:rFonts w:ascii="Times New Roman" w:hAnsi="Times New Roman"/>
          <w:bCs/>
          <w:spacing w:val="-2"/>
          <w:sz w:val="24"/>
          <w:szCs w:val="24"/>
        </w:rPr>
        <w:t xml:space="preserve"> :</w:t>
      </w:r>
      <w:proofErr w:type="gramEnd"/>
      <w:r w:rsidRPr="00070303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E17DD4" w:rsidRPr="00070303">
        <w:rPr>
          <w:rFonts w:ascii="Times New Roman" w:hAnsi="Times New Roman"/>
          <w:bCs/>
          <w:spacing w:val="-2"/>
          <w:sz w:val="24"/>
          <w:szCs w:val="24"/>
        </w:rPr>
        <w:t xml:space="preserve">Изд-во </w:t>
      </w:r>
      <w:r w:rsidRPr="00070303">
        <w:rPr>
          <w:rFonts w:ascii="Times New Roman" w:hAnsi="Times New Roman"/>
          <w:bCs/>
          <w:spacing w:val="-2"/>
          <w:sz w:val="24"/>
          <w:szCs w:val="24"/>
        </w:rPr>
        <w:t>Урал</w:t>
      </w:r>
      <w:proofErr w:type="gramStart"/>
      <w:r w:rsidRPr="00070303">
        <w:rPr>
          <w:rFonts w:ascii="Times New Roman" w:hAnsi="Times New Roman"/>
          <w:bCs/>
          <w:spacing w:val="-2"/>
          <w:sz w:val="24"/>
          <w:szCs w:val="24"/>
        </w:rPr>
        <w:t>.</w:t>
      </w:r>
      <w:proofErr w:type="gramEnd"/>
      <w:r w:rsidRPr="00070303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gramStart"/>
      <w:r w:rsidRPr="00070303">
        <w:rPr>
          <w:rFonts w:ascii="Times New Roman" w:hAnsi="Times New Roman"/>
          <w:bCs/>
          <w:spacing w:val="-2"/>
          <w:sz w:val="24"/>
          <w:szCs w:val="24"/>
        </w:rPr>
        <w:t>у</w:t>
      </w:r>
      <w:proofErr w:type="gramEnd"/>
      <w:r w:rsidRPr="00070303">
        <w:rPr>
          <w:rFonts w:ascii="Times New Roman" w:hAnsi="Times New Roman"/>
          <w:bCs/>
          <w:spacing w:val="-2"/>
          <w:sz w:val="24"/>
          <w:szCs w:val="24"/>
        </w:rPr>
        <w:t>н-т</w:t>
      </w:r>
      <w:r w:rsidR="00E17DD4" w:rsidRPr="00070303">
        <w:rPr>
          <w:rFonts w:ascii="Times New Roman" w:hAnsi="Times New Roman"/>
          <w:bCs/>
          <w:spacing w:val="-2"/>
          <w:sz w:val="24"/>
          <w:szCs w:val="24"/>
        </w:rPr>
        <w:t>а</w:t>
      </w:r>
      <w:r w:rsidRPr="00070303">
        <w:rPr>
          <w:rFonts w:ascii="Times New Roman" w:hAnsi="Times New Roman"/>
          <w:bCs/>
          <w:spacing w:val="-2"/>
          <w:sz w:val="24"/>
          <w:szCs w:val="24"/>
        </w:rPr>
        <w:t xml:space="preserve">, 2016. </w:t>
      </w:r>
      <w:r w:rsidRPr="00070303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="00E17DD4" w:rsidRPr="00070303">
        <w:rPr>
          <w:rFonts w:ascii="Times New Roman" w:hAnsi="Times New Roman"/>
          <w:spacing w:val="-2"/>
          <w:sz w:val="24"/>
          <w:szCs w:val="24"/>
        </w:rPr>
        <w:br/>
      </w:r>
      <w:r w:rsidRPr="00D81BE5">
        <w:rPr>
          <w:rFonts w:ascii="Times New Roman" w:hAnsi="Times New Roman"/>
          <w:sz w:val="24"/>
          <w:szCs w:val="24"/>
        </w:rPr>
        <w:t>С. 310–318.</w:t>
      </w:r>
    </w:p>
    <w:p w:rsidR="00AB2FC6" w:rsidRPr="0097457B" w:rsidRDefault="00AB2FC6" w:rsidP="003468E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457B">
        <w:rPr>
          <w:rFonts w:ascii="Times New Roman" w:hAnsi="Times New Roman"/>
          <w:bCs/>
          <w:sz w:val="24"/>
          <w:szCs w:val="24"/>
        </w:rPr>
        <w:t>Об исключении из РИНЦ сборников трудов заочных конференций</w:t>
      </w:r>
      <w:r w:rsidRPr="0097457B">
        <w:rPr>
          <w:rFonts w:ascii="Times New Roman" w:hAnsi="Times New Roman"/>
          <w:sz w:val="24"/>
          <w:szCs w:val="24"/>
        </w:rPr>
        <w:t xml:space="preserve"> </w:t>
      </w:r>
      <w:r w:rsidR="00AD1C1E" w:rsidRPr="001972F6">
        <w:rPr>
          <w:rFonts w:ascii="Times New Roman" w:hAnsi="Times New Roman"/>
          <w:sz w:val="24"/>
          <w:szCs w:val="24"/>
        </w:rPr>
        <w:t>[Электро</w:t>
      </w:r>
      <w:r w:rsidR="00AD1C1E" w:rsidRPr="001972F6">
        <w:rPr>
          <w:rFonts w:ascii="Times New Roman" w:hAnsi="Times New Roman"/>
          <w:sz w:val="24"/>
          <w:szCs w:val="24"/>
        </w:rPr>
        <w:t>н</w:t>
      </w:r>
      <w:r w:rsidR="00AD1C1E" w:rsidRPr="001972F6">
        <w:rPr>
          <w:rFonts w:ascii="Times New Roman" w:hAnsi="Times New Roman"/>
          <w:sz w:val="24"/>
          <w:szCs w:val="24"/>
        </w:rPr>
        <w:t>ный ресурс]</w:t>
      </w:r>
      <w:r w:rsidR="00D81BE5">
        <w:rPr>
          <w:rFonts w:ascii="Times New Roman" w:hAnsi="Times New Roman"/>
          <w:sz w:val="24"/>
          <w:szCs w:val="24"/>
        </w:rPr>
        <w:t xml:space="preserve"> // </w:t>
      </w:r>
      <w:r w:rsidRPr="0097457B">
        <w:rPr>
          <w:rFonts w:ascii="Times New Roman" w:hAnsi="Times New Roman"/>
          <w:sz w:val="24"/>
          <w:szCs w:val="24"/>
        </w:rPr>
        <w:t>Научная электронная библиотека eLIBRARY.RU</w:t>
      </w:r>
      <w:r w:rsidR="001972F6" w:rsidRPr="001972F6">
        <w:rPr>
          <w:rFonts w:ascii="Times New Roman" w:hAnsi="Times New Roman"/>
          <w:sz w:val="24"/>
          <w:szCs w:val="24"/>
        </w:rPr>
        <w:t>.</w:t>
      </w:r>
      <w:r w:rsidR="00361B74">
        <w:t xml:space="preserve"> </w:t>
      </w:r>
      <w:r w:rsidRPr="0097457B">
        <w:rPr>
          <w:rFonts w:ascii="Times New Roman" w:hAnsi="Times New Roman"/>
          <w:sz w:val="24"/>
          <w:szCs w:val="24"/>
        </w:rPr>
        <w:t>– Режим доступа: https://elibrary.ru/conf_excluded.asp. – Дата доступа</w:t>
      </w:r>
      <w:r w:rsidR="001972F6">
        <w:rPr>
          <w:rFonts w:ascii="Times New Roman" w:hAnsi="Times New Roman"/>
          <w:sz w:val="24"/>
          <w:szCs w:val="24"/>
        </w:rPr>
        <w:t>:</w:t>
      </w:r>
      <w:r w:rsidRPr="0097457B">
        <w:rPr>
          <w:rFonts w:ascii="Times New Roman" w:hAnsi="Times New Roman"/>
          <w:sz w:val="24"/>
          <w:szCs w:val="24"/>
        </w:rPr>
        <w:t xml:space="preserve"> 13.06.2018. </w:t>
      </w:r>
    </w:p>
    <w:p w:rsidR="007610C2" w:rsidRPr="00D3724E" w:rsidRDefault="007610C2" w:rsidP="003468E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>Еременко</w:t>
      </w:r>
      <w:r w:rsidR="001374B8" w:rsidRPr="001374B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Для остановки нет причин. РИНЦ продолжит борьбу за чистоту журнальных рядов</w:t>
      </w:r>
      <w:proofErr w:type="gramStart"/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[интервью] </w:t>
      </w:r>
      <w:r w:rsidR="00AD1C1E" w:rsidRPr="00D3724E">
        <w:rPr>
          <w:rFonts w:ascii="Times New Roman" w:hAnsi="Times New Roman"/>
          <w:sz w:val="24"/>
          <w:szCs w:val="24"/>
        </w:rPr>
        <w:t>[Электронный ресурс]</w:t>
      </w:r>
      <w:r w:rsidR="00AD1C1E">
        <w:rPr>
          <w:rFonts w:ascii="Times New Roman" w:hAnsi="Times New Roman"/>
          <w:sz w:val="24"/>
          <w:szCs w:val="24"/>
        </w:rPr>
        <w:t xml:space="preserve"> </w:t>
      </w:r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>/ Г. Еременко, П. Арефьев; бес</w:t>
      </w:r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довала </w:t>
      </w:r>
      <w:r w:rsidR="002420A8">
        <w:rPr>
          <w:rFonts w:ascii="Times New Roman" w:eastAsia="Times New Roman" w:hAnsi="Times New Roman"/>
          <w:sz w:val="24"/>
          <w:szCs w:val="24"/>
          <w:lang w:eastAsia="ru-RU"/>
        </w:rPr>
        <w:t>С. Беляева</w:t>
      </w:r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// Поиск. – 2017. – 9 июня (№</w:t>
      </w:r>
      <w:r w:rsidR="002420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>23)</w:t>
      </w:r>
      <w:r w:rsidR="001972F6">
        <w:rPr>
          <w:rFonts w:ascii="Times New Roman" w:hAnsi="Times New Roman"/>
          <w:sz w:val="24"/>
          <w:szCs w:val="24"/>
        </w:rPr>
        <w:t xml:space="preserve">. </w:t>
      </w:r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>– Режим доступа: http://www.poisknews.ru/theme/publications/26051/?print. – Дата доступа</w:t>
      </w:r>
      <w:r w:rsidR="001972F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3724E">
        <w:rPr>
          <w:rFonts w:ascii="Times New Roman" w:eastAsia="Times New Roman" w:hAnsi="Times New Roman"/>
          <w:sz w:val="24"/>
          <w:szCs w:val="24"/>
          <w:lang w:eastAsia="ru-RU"/>
        </w:rPr>
        <w:t xml:space="preserve"> 14.04.2018.</w:t>
      </w:r>
    </w:p>
    <w:p w:rsidR="007610C2" w:rsidRPr="00B16129" w:rsidRDefault="007610C2" w:rsidP="003468E9">
      <w:pPr>
        <w:pStyle w:val="a7"/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ind w:left="0" w:firstLine="567"/>
        <w:jc w:val="both"/>
      </w:pPr>
      <w:r w:rsidRPr="00764123">
        <w:rPr>
          <w:bCs/>
        </w:rPr>
        <w:t>Чеботарев</w:t>
      </w:r>
      <w:r w:rsidR="001374B8" w:rsidRPr="001374B8">
        <w:rPr>
          <w:bCs/>
        </w:rPr>
        <w:t>,</w:t>
      </w:r>
      <w:r w:rsidRPr="00764123">
        <w:rPr>
          <w:bCs/>
        </w:rPr>
        <w:t xml:space="preserve"> П.</w:t>
      </w:r>
      <w:r w:rsidR="00D81BE5">
        <w:rPr>
          <w:bCs/>
        </w:rPr>
        <w:t xml:space="preserve"> </w:t>
      </w:r>
      <w:r w:rsidRPr="00764123">
        <w:rPr>
          <w:bCs/>
        </w:rPr>
        <w:t>Ю.</w:t>
      </w:r>
      <w:r w:rsidRPr="00764123">
        <w:rPr>
          <w:iCs/>
        </w:rPr>
        <w:t xml:space="preserve"> </w:t>
      </w:r>
      <w:proofErr w:type="spellStart"/>
      <w:r w:rsidRPr="00BA2E60">
        <w:rPr>
          <w:bCs/>
          <w:iCs/>
        </w:rPr>
        <w:t>Наукометрия</w:t>
      </w:r>
      <w:proofErr w:type="spellEnd"/>
      <w:r w:rsidRPr="00BA2E60">
        <w:rPr>
          <w:bCs/>
          <w:iCs/>
        </w:rPr>
        <w:t>: как с ее помощью лечить,</w:t>
      </w:r>
      <w:r>
        <w:rPr>
          <w:bCs/>
          <w:iCs/>
        </w:rPr>
        <w:t xml:space="preserve"> а </w:t>
      </w:r>
      <w:r w:rsidRPr="00BA2E60">
        <w:rPr>
          <w:bCs/>
          <w:iCs/>
        </w:rPr>
        <w:t>не калечить?</w:t>
      </w:r>
      <w:r w:rsidRPr="00BA2E60">
        <w:rPr>
          <w:bCs/>
          <w:iCs/>
          <w:kern w:val="36"/>
        </w:rPr>
        <w:t xml:space="preserve"> </w:t>
      </w:r>
      <w:r w:rsidR="00AD1C1E" w:rsidRPr="00D3724E">
        <w:t>[Электронный ресурс]</w:t>
      </w:r>
      <w:r w:rsidR="00AD1C1E">
        <w:t xml:space="preserve"> </w:t>
      </w:r>
      <w:r w:rsidRPr="00B16129">
        <w:rPr>
          <w:bCs/>
          <w:iCs/>
          <w:kern w:val="36"/>
        </w:rPr>
        <w:t xml:space="preserve">/ </w:t>
      </w:r>
      <w:r w:rsidR="00E17DD4" w:rsidRPr="00B16129">
        <w:rPr>
          <w:bCs/>
        </w:rPr>
        <w:t>П.</w:t>
      </w:r>
      <w:r w:rsidR="00E17DD4">
        <w:rPr>
          <w:bCs/>
        </w:rPr>
        <w:t xml:space="preserve"> </w:t>
      </w:r>
      <w:r w:rsidR="00E17DD4" w:rsidRPr="00B16129">
        <w:rPr>
          <w:bCs/>
        </w:rPr>
        <w:t>Ю.</w:t>
      </w:r>
      <w:r w:rsidR="00070303">
        <w:rPr>
          <w:bCs/>
        </w:rPr>
        <w:t xml:space="preserve"> </w:t>
      </w:r>
      <w:r w:rsidRPr="00B16129">
        <w:rPr>
          <w:bCs/>
        </w:rPr>
        <w:t xml:space="preserve">Чеботарев </w:t>
      </w:r>
      <w:r w:rsidRPr="00B16129">
        <w:rPr>
          <w:bCs/>
          <w:iCs/>
          <w:kern w:val="36"/>
        </w:rPr>
        <w:t xml:space="preserve">// </w:t>
      </w:r>
      <w:r w:rsidRPr="00B16129">
        <w:rPr>
          <w:iCs/>
        </w:rPr>
        <w:t>Управление большими системами. Спец</w:t>
      </w:r>
      <w:r w:rsidR="00E17DD4">
        <w:rPr>
          <w:iCs/>
        </w:rPr>
        <w:t>.</w:t>
      </w:r>
      <w:r w:rsidRPr="00B16129">
        <w:rPr>
          <w:iCs/>
        </w:rPr>
        <w:t xml:space="preserve"> выпуск 44</w:t>
      </w:r>
      <w:proofErr w:type="gramStart"/>
      <w:r w:rsidR="002420A8">
        <w:rPr>
          <w:iCs/>
        </w:rPr>
        <w:t xml:space="preserve"> </w:t>
      </w:r>
      <w:r w:rsidRPr="00764123">
        <w:t>:</w:t>
      </w:r>
      <w:proofErr w:type="gramEnd"/>
      <w:r>
        <w:t xml:space="preserve"> </w:t>
      </w:r>
      <w:r w:rsidRPr="00B16129">
        <w:t>«</w:t>
      </w:r>
      <w:proofErr w:type="spellStart"/>
      <w:r w:rsidRPr="00B16129">
        <w:rPr>
          <w:iCs/>
        </w:rPr>
        <w:t>Наукометрия</w:t>
      </w:r>
      <w:proofErr w:type="spellEnd"/>
      <w:r w:rsidR="002420A8">
        <w:rPr>
          <w:iCs/>
        </w:rPr>
        <w:t xml:space="preserve"> </w:t>
      </w:r>
      <w:r w:rsidRPr="00B16129">
        <w:rPr>
          <w:iCs/>
        </w:rPr>
        <w:t>и экспертиза в управлении наукой</w:t>
      </w:r>
      <w:r>
        <w:t>»</w:t>
      </w:r>
      <w:proofErr w:type="gramStart"/>
      <w:r>
        <w:t xml:space="preserve"> :</w:t>
      </w:r>
      <w:proofErr w:type="gramEnd"/>
      <w:r>
        <w:t xml:space="preserve"> сб. тр. – С. 14–31</w:t>
      </w:r>
      <w:r w:rsidR="001972F6">
        <w:t xml:space="preserve">. </w:t>
      </w:r>
      <w:r w:rsidRPr="00B16129">
        <w:t>– Р</w:t>
      </w:r>
      <w:r w:rsidRPr="00B16129">
        <w:t>е</w:t>
      </w:r>
      <w:r w:rsidRPr="00B16129">
        <w:t>жим доступа: https://cyberleninka.ru/article/n/otsenka-uchenyh-peyzazh-pered-bitvoy. – Д</w:t>
      </w:r>
      <w:r w:rsidRPr="00B16129">
        <w:t>а</w:t>
      </w:r>
      <w:r w:rsidRPr="00B16129">
        <w:t>та доступа</w:t>
      </w:r>
      <w:r w:rsidR="001972F6">
        <w:t>:</w:t>
      </w:r>
      <w:r w:rsidRPr="00B16129">
        <w:t xml:space="preserve"> 11.06.2018.</w:t>
      </w:r>
      <w:r>
        <w:t xml:space="preserve"> </w:t>
      </w:r>
    </w:p>
    <w:p w:rsidR="008C0E00" w:rsidRDefault="008C0E00" w:rsidP="003468E9">
      <w:pPr>
        <w:pStyle w:val="a7"/>
        <w:numPr>
          <w:ilvl w:val="0"/>
          <w:numId w:val="1"/>
        </w:numPr>
        <w:tabs>
          <w:tab w:val="left" w:pos="952"/>
        </w:tabs>
        <w:ind w:left="0" w:firstLine="567"/>
        <w:jc w:val="both"/>
      </w:pPr>
      <w:r w:rsidRPr="00CA4444">
        <w:t>Левин</w:t>
      </w:r>
      <w:r w:rsidR="001374B8" w:rsidRPr="001374B8">
        <w:t>,</w:t>
      </w:r>
      <w:r w:rsidRPr="00CA4444">
        <w:t xml:space="preserve"> В.</w:t>
      </w:r>
      <w:r w:rsidR="00E17DD4">
        <w:t xml:space="preserve"> </w:t>
      </w:r>
      <w:r w:rsidRPr="00CA4444">
        <w:t xml:space="preserve">И. Индекс </w:t>
      </w:r>
      <w:proofErr w:type="spellStart"/>
      <w:r w:rsidRPr="00CA4444">
        <w:t>Хирша</w:t>
      </w:r>
      <w:proofErr w:type="spellEnd"/>
      <w:r w:rsidRPr="00CA4444">
        <w:t xml:space="preserve"> и оценка вклада ученого в науку / </w:t>
      </w:r>
      <w:r w:rsidR="00E17DD4" w:rsidRPr="00CA4444">
        <w:t>В.</w:t>
      </w:r>
      <w:r w:rsidR="00E17DD4">
        <w:t xml:space="preserve"> </w:t>
      </w:r>
      <w:r w:rsidR="00E17DD4" w:rsidRPr="00CA4444">
        <w:t xml:space="preserve">И. </w:t>
      </w:r>
      <w:r w:rsidRPr="00CA4444">
        <w:t xml:space="preserve">Левин // </w:t>
      </w:r>
      <w:proofErr w:type="spellStart"/>
      <w:r w:rsidRPr="00CA4444">
        <w:t>Alma</w:t>
      </w:r>
      <w:proofErr w:type="spellEnd"/>
      <w:r w:rsidRPr="00CA4444">
        <w:t xml:space="preserve"> </w:t>
      </w:r>
      <w:proofErr w:type="spellStart"/>
      <w:r w:rsidRPr="00CA4444">
        <w:t>mater</w:t>
      </w:r>
      <w:proofErr w:type="spellEnd"/>
      <w:r w:rsidRPr="00CA4444">
        <w:t xml:space="preserve"> (Вестник высшей школы). – 2016. – № 4. – С. 9–13.</w:t>
      </w:r>
      <w:r w:rsidRPr="00235792">
        <w:t xml:space="preserve"> </w:t>
      </w:r>
    </w:p>
    <w:p w:rsidR="00DF4260" w:rsidRPr="00BD35A2" w:rsidRDefault="00DF4260" w:rsidP="00D42F0B">
      <w:pPr>
        <w:numPr>
          <w:ilvl w:val="0"/>
          <w:numId w:val="1"/>
        </w:numPr>
        <w:tabs>
          <w:tab w:val="left" w:pos="952"/>
        </w:tabs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B92175">
        <w:rPr>
          <w:rFonts w:ascii="Times New Roman" w:hAnsi="Times New Roman"/>
          <w:sz w:val="24"/>
          <w:szCs w:val="24"/>
        </w:rPr>
        <w:t>Москалева</w:t>
      </w:r>
      <w:r w:rsidR="001374B8" w:rsidRPr="001374B8">
        <w:rPr>
          <w:rFonts w:ascii="Times New Roman" w:hAnsi="Times New Roman"/>
          <w:sz w:val="24"/>
          <w:szCs w:val="24"/>
        </w:rPr>
        <w:t>,</w:t>
      </w:r>
      <w:r w:rsidRPr="00B92175">
        <w:rPr>
          <w:rFonts w:ascii="Times New Roman" w:hAnsi="Times New Roman"/>
          <w:sz w:val="24"/>
          <w:szCs w:val="24"/>
        </w:rPr>
        <w:t xml:space="preserve"> О.</w:t>
      </w:r>
      <w:r w:rsidR="00E17DD4">
        <w:rPr>
          <w:rFonts w:ascii="Times New Roman" w:hAnsi="Times New Roman"/>
          <w:sz w:val="24"/>
          <w:szCs w:val="24"/>
        </w:rPr>
        <w:t xml:space="preserve"> </w:t>
      </w:r>
      <w:r w:rsidRPr="00B92175">
        <w:rPr>
          <w:rFonts w:ascii="Times New Roman" w:hAnsi="Times New Roman"/>
          <w:sz w:val="24"/>
          <w:szCs w:val="24"/>
        </w:rPr>
        <w:t>В. Научные публикации как средство коммуникации, анализа и оценки научной деятельности / О.</w:t>
      </w:r>
      <w:r w:rsidR="00E17DD4">
        <w:rPr>
          <w:rFonts w:ascii="Times New Roman" w:hAnsi="Times New Roman"/>
          <w:sz w:val="24"/>
          <w:szCs w:val="24"/>
        </w:rPr>
        <w:t xml:space="preserve"> </w:t>
      </w:r>
      <w:r w:rsidRPr="00B92175">
        <w:rPr>
          <w:rFonts w:ascii="Times New Roman" w:hAnsi="Times New Roman"/>
          <w:sz w:val="24"/>
          <w:szCs w:val="24"/>
        </w:rPr>
        <w:t xml:space="preserve">В. Москалева // Руководство по </w:t>
      </w:r>
      <w:proofErr w:type="spellStart"/>
      <w:r w:rsidRPr="00B92175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B92175">
        <w:rPr>
          <w:rFonts w:ascii="Times New Roman" w:hAnsi="Times New Roman"/>
          <w:sz w:val="24"/>
          <w:szCs w:val="24"/>
        </w:rPr>
        <w:t>: инд</w:t>
      </w:r>
      <w:r w:rsidRPr="00B92175">
        <w:rPr>
          <w:rFonts w:ascii="Times New Roman" w:hAnsi="Times New Roman"/>
          <w:sz w:val="24"/>
          <w:szCs w:val="24"/>
        </w:rPr>
        <w:t>и</w:t>
      </w:r>
      <w:r w:rsidRPr="00B92175">
        <w:rPr>
          <w:rFonts w:ascii="Times New Roman" w:hAnsi="Times New Roman"/>
          <w:sz w:val="24"/>
          <w:szCs w:val="24"/>
        </w:rPr>
        <w:t>каторы развития науки и технологии / М.</w:t>
      </w:r>
      <w:r w:rsidR="00E17DD4">
        <w:rPr>
          <w:rFonts w:ascii="Times New Roman" w:hAnsi="Times New Roman"/>
          <w:sz w:val="24"/>
          <w:szCs w:val="24"/>
        </w:rPr>
        <w:t xml:space="preserve"> </w:t>
      </w:r>
      <w:r w:rsidRPr="00B92175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B92175">
        <w:rPr>
          <w:rFonts w:ascii="Times New Roman" w:hAnsi="Times New Roman"/>
          <w:sz w:val="24"/>
          <w:szCs w:val="24"/>
        </w:rPr>
        <w:t>Акоев</w:t>
      </w:r>
      <w:proofErr w:type="spellEnd"/>
      <w:r w:rsidRPr="00B92175">
        <w:rPr>
          <w:rFonts w:ascii="Times New Roman" w:hAnsi="Times New Roman"/>
          <w:sz w:val="24"/>
          <w:szCs w:val="24"/>
        </w:rPr>
        <w:t xml:space="preserve"> [и др.]. – Екатеринбург</w:t>
      </w:r>
      <w:proofErr w:type="gramStart"/>
      <w:r w:rsidRPr="00B921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2175">
        <w:rPr>
          <w:rFonts w:ascii="Times New Roman" w:hAnsi="Times New Roman"/>
          <w:sz w:val="24"/>
          <w:szCs w:val="24"/>
        </w:rPr>
        <w:t xml:space="preserve"> </w:t>
      </w:r>
      <w:r w:rsidR="00E17DD4">
        <w:rPr>
          <w:rFonts w:ascii="Times New Roman" w:hAnsi="Times New Roman"/>
          <w:sz w:val="24"/>
          <w:szCs w:val="24"/>
        </w:rPr>
        <w:t xml:space="preserve">Изд-во </w:t>
      </w:r>
      <w:r w:rsidRPr="00B92175">
        <w:rPr>
          <w:rFonts w:ascii="Times New Roman" w:hAnsi="Times New Roman"/>
          <w:sz w:val="24"/>
          <w:szCs w:val="24"/>
        </w:rPr>
        <w:t>Урал</w:t>
      </w:r>
      <w:proofErr w:type="gramStart"/>
      <w:r w:rsidR="00E17DD4">
        <w:rPr>
          <w:rFonts w:ascii="Times New Roman" w:hAnsi="Times New Roman"/>
          <w:sz w:val="24"/>
          <w:szCs w:val="24"/>
        </w:rPr>
        <w:t>.</w:t>
      </w:r>
      <w:proofErr w:type="gramEnd"/>
      <w:r w:rsidRPr="00B921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7DD4">
        <w:rPr>
          <w:rFonts w:ascii="Times New Roman" w:hAnsi="Times New Roman"/>
          <w:sz w:val="24"/>
          <w:szCs w:val="24"/>
        </w:rPr>
        <w:t>у</w:t>
      </w:r>
      <w:proofErr w:type="gramEnd"/>
      <w:r w:rsidRPr="00B92175">
        <w:rPr>
          <w:rFonts w:ascii="Times New Roman" w:hAnsi="Times New Roman"/>
          <w:sz w:val="24"/>
          <w:szCs w:val="24"/>
        </w:rPr>
        <w:t>н</w:t>
      </w:r>
      <w:r w:rsidR="00E17DD4">
        <w:rPr>
          <w:rFonts w:ascii="Times New Roman" w:hAnsi="Times New Roman"/>
          <w:sz w:val="24"/>
          <w:szCs w:val="24"/>
        </w:rPr>
        <w:t>-</w:t>
      </w:r>
      <w:r w:rsidRPr="00B92175">
        <w:rPr>
          <w:rFonts w:ascii="Times New Roman" w:hAnsi="Times New Roman"/>
          <w:sz w:val="24"/>
          <w:szCs w:val="24"/>
        </w:rPr>
        <w:t>т</w:t>
      </w:r>
      <w:r w:rsidR="00E17DD4">
        <w:rPr>
          <w:rFonts w:ascii="Times New Roman" w:hAnsi="Times New Roman"/>
          <w:sz w:val="24"/>
          <w:szCs w:val="24"/>
        </w:rPr>
        <w:t>а</w:t>
      </w:r>
      <w:r w:rsidRPr="00B92175">
        <w:rPr>
          <w:rFonts w:ascii="Times New Roman" w:hAnsi="Times New Roman"/>
          <w:sz w:val="24"/>
          <w:szCs w:val="24"/>
        </w:rPr>
        <w:t xml:space="preserve">, 2014. – </w:t>
      </w:r>
      <w:r w:rsidR="00D42F0B">
        <w:rPr>
          <w:rFonts w:ascii="Times New Roman" w:hAnsi="Times New Roman"/>
          <w:sz w:val="24"/>
          <w:szCs w:val="24"/>
        </w:rPr>
        <w:t>Гл. 3</w:t>
      </w:r>
      <w:r w:rsidR="00E17DD4">
        <w:rPr>
          <w:rFonts w:ascii="Times New Roman" w:hAnsi="Times New Roman"/>
          <w:sz w:val="24"/>
          <w:szCs w:val="24"/>
        </w:rPr>
        <w:t xml:space="preserve">. – </w:t>
      </w:r>
      <w:r w:rsidRPr="00B92175">
        <w:rPr>
          <w:rFonts w:ascii="Times New Roman" w:hAnsi="Times New Roman"/>
          <w:sz w:val="24"/>
          <w:szCs w:val="24"/>
        </w:rPr>
        <w:t>С. 110–163.</w:t>
      </w:r>
    </w:p>
    <w:p w:rsidR="00BD35A2" w:rsidRPr="00354611" w:rsidRDefault="00BD35A2" w:rsidP="003468E9">
      <w:pPr>
        <w:pStyle w:val="a7"/>
        <w:numPr>
          <w:ilvl w:val="0"/>
          <w:numId w:val="1"/>
        </w:numPr>
        <w:tabs>
          <w:tab w:val="left" w:pos="952"/>
        </w:tabs>
        <w:ind w:left="0" w:firstLine="567"/>
        <w:jc w:val="both"/>
      </w:pPr>
      <w:proofErr w:type="spellStart"/>
      <w:r w:rsidRPr="00354611">
        <w:t>Эрштейн</w:t>
      </w:r>
      <w:proofErr w:type="spellEnd"/>
      <w:r w:rsidR="001374B8" w:rsidRPr="001374B8">
        <w:t>,</w:t>
      </w:r>
      <w:r w:rsidRPr="00354611">
        <w:t xml:space="preserve"> Л.</w:t>
      </w:r>
      <w:r w:rsidR="00E17DD4">
        <w:t xml:space="preserve"> </w:t>
      </w:r>
      <w:r w:rsidRPr="00354611">
        <w:t xml:space="preserve">Б. Индекс цитирования как способ разрушения науки в России и мире. Влияние на научное руководство и образование / </w:t>
      </w:r>
      <w:r w:rsidR="00E17DD4" w:rsidRPr="00354611">
        <w:t>Л.</w:t>
      </w:r>
      <w:r w:rsidR="00E17DD4">
        <w:t xml:space="preserve"> </w:t>
      </w:r>
      <w:r w:rsidR="00E17DD4" w:rsidRPr="00354611">
        <w:t xml:space="preserve">Б. </w:t>
      </w:r>
      <w:proofErr w:type="spellStart"/>
      <w:r w:rsidRPr="00354611">
        <w:t>Эрштейн</w:t>
      </w:r>
      <w:proofErr w:type="spellEnd"/>
      <w:r w:rsidRPr="00354611">
        <w:t xml:space="preserve"> // </w:t>
      </w:r>
      <w:proofErr w:type="spellStart"/>
      <w:r w:rsidRPr="00354611">
        <w:t>Alma</w:t>
      </w:r>
      <w:proofErr w:type="spellEnd"/>
      <w:r w:rsidR="00A85C82">
        <w:t xml:space="preserve"> </w:t>
      </w:r>
      <w:proofErr w:type="spellStart"/>
      <w:r w:rsidRPr="00354611">
        <w:t>mater</w:t>
      </w:r>
      <w:proofErr w:type="spellEnd"/>
      <w:r w:rsidRPr="00354611">
        <w:t xml:space="preserve"> (Вестник высшей школы). – 2016. – № 11. – С. 97–101.</w:t>
      </w:r>
    </w:p>
    <w:p w:rsidR="009D0C88" w:rsidRPr="00DC33EB" w:rsidRDefault="009D0C88" w:rsidP="00607D10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70303">
        <w:rPr>
          <w:bCs/>
          <w:spacing w:val="-2"/>
        </w:rPr>
        <w:lastRenderedPageBreak/>
        <w:t>Чеботарев</w:t>
      </w:r>
      <w:r w:rsidR="001374B8" w:rsidRPr="00070303">
        <w:rPr>
          <w:bCs/>
          <w:spacing w:val="-2"/>
        </w:rPr>
        <w:t>,</w:t>
      </w:r>
      <w:r w:rsidRPr="00070303">
        <w:rPr>
          <w:bCs/>
          <w:spacing w:val="-2"/>
        </w:rPr>
        <w:t xml:space="preserve"> П.</w:t>
      </w:r>
      <w:r w:rsidR="00E17DD4" w:rsidRPr="00070303">
        <w:rPr>
          <w:bCs/>
          <w:spacing w:val="-2"/>
        </w:rPr>
        <w:t xml:space="preserve"> </w:t>
      </w:r>
      <w:r w:rsidRPr="00070303">
        <w:rPr>
          <w:bCs/>
          <w:spacing w:val="-2"/>
        </w:rPr>
        <w:t>Ю.</w:t>
      </w:r>
      <w:r w:rsidRPr="00070303">
        <w:rPr>
          <w:iCs/>
          <w:spacing w:val="-2"/>
        </w:rPr>
        <w:t xml:space="preserve"> </w:t>
      </w:r>
      <w:r w:rsidRPr="00070303">
        <w:rPr>
          <w:bCs/>
          <w:spacing w:val="-2"/>
        </w:rPr>
        <w:t xml:space="preserve">Оценка ученых: пейзаж перед битвой </w:t>
      </w:r>
      <w:r w:rsidR="00AD1C1E" w:rsidRPr="00070303">
        <w:rPr>
          <w:spacing w:val="-2"/>
        </w:rPr>
        <w:t xml:space="preserve">[Электронный ресурс] </w:t>
      </w:r>
      <w:r w:rsidRPr="00070303">
        <w:rPr>
          <w:bCs/>
          <w:iCs/>
          <w:spacing w:val="-2"/>
          <w:kern w:val="36"/>
        </w:rPr>
        <w:t xml:space="preserve">/ </w:t>
      </w:r>
      <w:r w:rsidR="00E17DD4" w:rsidRPr="00C028B9">
        <w:rPr>
          <w:bCs/>
        </w:rPr>
        <w:t>П.</w:t>
      </w:r>
      <w:r w:rsidR="00E17DD4">
        <w:rPr>
          <w:bCs/>
        </w:rPr>
        <w:t xml:space="preserve"> </w:t>
      </w:r>
      <w:r w:rsidR="00E17DD4" w:rsidRPr="00C028B9">
        <w:rPr>
          <w:bCs/>
        </w:rPr>
        <w:t>Ю.</w:t>
      </w:r>
      <w:r w:rsidR="00E17DD4" w:rsidRPr="00C028B9">
        <w:rPr>
          <w:iCs/>
        </w:rPr>
        <w:t xml:space="preserve"> </w:t>
      </w:r>
      <w:r w:rsidRPr="00C028B9">
        <w:rPr>
          <w:bCs/>
        </w:rPr>
        <w:t xml:space="preserve">Чеботарев </w:t>
      </w:r>
      <w:r w:rsidRPr="00C028B9">
        <w:rPr>
          <w:bCs/>
          <w:iCs/>
          <w:kern w:val="36"/>
        </w:rPr>
        <w:t xml:space="preserve">// </w:t>
      </w:r>
      <w:r w:rsidRPr="00C028B9">
        <w:rPr>
          <w:iCs/>
        </w:rPr>
        <w:t>Управление большими системами. Спец</w:t>
      </w:r>
      <w:r w:rsidR="00D42F0B">
        <w:rPr>
          <w:iCs/>
        </w:rPr>
        <w:t>.</w:t>
      </w:r>
      <w:r w:rsidRPr="00C028B9">
        <w:rPr>
          <w:iCs/>
        </w:rPr>
        <w:t xml:space="preserve"> выпуск 44</w:t>
      </w:r>
      <w:proofErr w:type="gramStart"/>
      <w:r w:rsidR="001972F6">
        <w:rPr>
          <w:iCs/>
        </w:rPr>
        <w:t xml:space="preserve"> </w:t>
      </w:r>
      <w:r w:rsidRPr="00764123">
        <w:t>:</w:t>
      </w:r>
      <w:proofErr w:type="gramEnd"/>
      <w:r>
        <w:t xml:space="preserve"> </w:t>
      </w:r>
      <w:r w:rsidRPr="00B16129">
        <w:t>«</w:t>
      </w:r>
      <w:proofErr w:type="spellStart"/>
      <w:r w:rsidRPr="00C028B9">
        <w:rPr>
          <w:iCs/>
        </w:rPr>
        <w:t>Наукометрия</w:t>
      </w:r>
      <w:proofErr w:type="spellEnd"/>
      <w:r w:rsidRPr="00C028B9">
        <w:rPr>
          <w:iCs/>
        </w:rPr>
        <w:t xml:space="preserve"> и экспертиза в управлении наукой</w:t>
      </w:r>
      <w:r>
        <w:t>»</w:t>
      </w:r>
      <w:proofErr w:type="gramStart"/>
      <w:r>
        <w:t xml:space="preserve"> :</w:t>
      </w:r>
      <w:proofErr w:type="gramEnd"/>
      <w:r>
        <w:t xml:space="preserve"> сб. тр. – С. 506–</w:t>
      </w:r>
      <w:r w:rsidRPr="00B16129">
        <w:t>537</w:t>
      </w:r>
      <w:r w:rsidR="001972F6">
        <w:t>.</w:t>
      </w:r>
      <w:r w:rsidR="00361B74">
        <w:t xml:space="preserve"> </w:t>
      </w:r>
      <w:r w:rsidRPr="00B16129">
        <w:t>– Режим доступа: https://cyberleninka.ru/article/n/otsenka-uchenyh-peyzazh-pered-bitvoy. – Дата доступа</w:t>
      </w:r>
      <w:r w:rsidR="001972F6">
        <w:t>:</w:t>
      </w:r>
      <w:r w:rsidRPr="00B16129">
        <w:t xml:space="preserve"> 11.06.2018.</w:t>
      </w:r>
      <w:r>
        <w:t xml:space="preserve"> </w:t>
      </w:r>
    </w:p>
    <w:p w:rsidR="006375CC" w:rsidRPr="00070303" w:rsidRDefault="006375CC" w:rsidP="00607D10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pacing w:val="2"/>
        </w:rPr>
      </w:pPr>
      <w:proofErr w:type="spellStart"/>
      <w:r>
        <w:t>Писляков</w:t>
      </w:r>
      <w:proofErr w:type="spellEnd"/>
      <w:r w:rsidR="001374B8" w:rsidRPr="001374B8">
        <w:t>,</w:t>
      </w:r>
      <w:r>
        <w:t xml:space="preserve"> В.</w:t>
      </w:r>
      <w:r w:rsidR="00D42F0B">
        <w:t xml:space="preserve"> </w:t>
      </w:r>
      <w:r>
        <w:t>В. </w:t>
      </w:r>
      <w:proofErr w:type="spellStart"/>
      <w:r>
        <w:t>Библиометрические</w:t>
      </w:r>
      <w:proofErr w:type="spellEnd"/>
      <w:r>
        <w:t xml:space="preserve"> индикаторы в ресурсах </w:t>
      </w:r>
      <w:r>
        <w:rPr>
          <w:lang w:val="en-US"/>
        </w:rPr>
        <w:t>Tho</w:t>
      </w:r>
      <w:r w:rsidR="00FC2800">
        <w:rPr>
          <w:lang w:val="en-US"/>
        </w:rPr>
        <w:t>m</w:t>
      </w:r>
      <w:r>
        <w:rPr>
          <w:lang w:val="en-US"/>
        </w:rPr>
        <w:t>son</w:t>
      </w:r>
      <w:r w:rsidRPr="00826669">
        <w:t xml:space="preserve"> </w:t>
      </w:r>
      <w:r>
        <w:rPr>
          <w:lang w:val="en-US"/>
        </w:rPr>
        <w:t>Reuters</w:t>
      </w:r>
      <w:r w:rsidRPr="00826669">
        <w:t xml:space="preserve"> </w:t>
      </w:r>
      <w:r w:rsidRPr="00B92175">
        <w:t xml:space="preserve">/ </w:t>
      </w:r>
      <w:r w:rsidRPr="00070303">
        <w:rPr>
          <w:spacing w:val="2"/>
        </w:rPr>
        <w:t>В.</w:t>
      </w:r>
      <w:r w:rsidR="00D42F0B" w:rsidRPr="00070303">
        <w:rPr>
          <w:spacing w:val="2"/>
        </w:rPr>
        <w:t xml:space="preserve"> </w:t>
      </w:r>
      <w:r w:rsidRPr="00070303">
        <w:rPr>
          <w:spacing w:val="2"/>
        </w:rPr>
        <w:t>В. </w:t>
      </w:r>
      <w:proofErr w:type="spellStart"/>
      <w:r w:rsidRPr="00070303">
        <w:rPr>
          <w:spacing w:val="2"/>
        </w:rPr>
        <w:t>Писляков</w:t>
      </w:r>
      <w:proofErr w:type="spellEnd"/>
      <w:r w:rsidRPr="00070303">
        <w:rPr>
          <w:spacing w:val="2"/>
        </w:rPr>
        <w:t xml:space="preserve"> // Руководство по </w:t>
      </w:r>
      <w:proofErr w:type="spellStart"/>
      <w:r w:rsidRPr="00070303">
        <w:rPr>
          <w:spacing w:val="2"/>
        </w:rPr>
        <w:t>наукометрии</w:t>
      </w:r>
      <w:proofErr w:type="spellEnd"/>
      <w:r w:rsidRPr="00070303">
        <w:rPr>
          <w:spacing w:val="2"/>
        </w:rPr>
        <w:t>: индикаторы развития науки и техн</w:t>
      </w:r>
      <w:r w:rsidRPr="00070303">
        <w:rPr>
          <w:spacing w:val="2"/>
        </w:rPr>
        <w:t>о</w:t>
      </w:r>
      <w:r w:rsidRPr="00070303">
        <w:rPr>
          <w:spacing w:val="2"/>
        </w:rPr>
        <w:t>логии / М.</w:t>
      </w:r>
      <w:r w:rsidR="00070303">
        <w:t xml:space="preserve"> </w:t>
      </w:r>
      <w:r w:rsidRPr="00070303">
        <w:rPr>
          <w:spacing w:val="2"/>
        </w:rPr>
        <w:t xml:space="preserve">А. </w:t>
      </w:r>
      <w:proofErr w:type="spellStart"/>
      <w:r w:rsidRPr="00070303">
        <w:rPr>
          <w:spacing w:val="2"/>
        </w:rPr>
        <w:t>Акоев</w:t>
      </w:r>
      <w:proofErr w:type="spellEnd"/>
      <w:r w:rsidRPr="00070303">
        <w:rPr>
          <w:spacing w:val="2"/>
        </w:rPr>
        <w:t xml:space="preserve"> [и др.]. – Екатеринбург</w:t>
      </w:r>
      <w:proofErr w:type="gramStart"/>
      <w:r w:rsidRPr="00070303">
        <w:rPr>
          <w:spacing w:val="2"/>
        </w:rPr>
        <w:t xml:space="preserve"> :</w:t>
      </w:r>
      <w:proofErr w:type="gramEnd"/>
      <w:r w:rsidRPr="00070303">
        <w:rPr>
          <w:spacing w:val="2"/>
        </w:rPr>
        <w:t xml:space="preserve"> </w:t>
      </w:r>
      <w:r w:rsidR="00D42F0B" w:rsidRPr="00070303">
        <w:rPr>
          <w:spacing w:val="2"/>
        </w:rPr>
        <w:t xml:space="preserve">Изд-во </w:t>
      </w:r>
      <w:r w:rsidRPr="00070303">
        <w:rPr>
          <w:spacing w:val="2"/>
        </w:rPr>
        <w:t>Урал</w:t>
      </w:r>
      <w:proofErr w:type="gramStart"/>
      <w:r w:rsidR="00D42F0B" w:rsidRPr="00070303">
        <w:rPr>
          <w:spacing w:val="2"/>
        </w:rPr>
        <w:t>.</w:t>
      </w:r>
      <w:proofErr w:type="gramEnd"/>
      <w:r w:rsidR="00D42F0B" w:rsidRPr="00070303">
        <w:rPr>
          <w:spacing w:val="2"/>
        </w:rPr>
        <w:t xml:space="preserve"> </w:t>
      </w:r>
      <w:proofErr w:type="gramStart"/>
      <w:r w:rsidRPr="00070303">
        <w:rPr>
          <w:spacing w:val="2"/>
        </w:rPr>
        <w:t>у</w:t>
      </w:r>
      <w:proofErr w:type="gramEnd"/>
      <w:r w:rsidRPr="00070303">
        <w:rPr>
          <w:spacing w:val="2"/>
        </w:rPr>
        <w:t>н</w:t>
      </w:r>
      <w:r w:rsidR="00D42F0B" w:rsidRPr="00070303">
        <w:rPr>
          <w:spacing w:val="2"/>
        </w:rPr>
        <w:t>-</w:t>
      </w:r>
      <w:r w:rsidRPr="00070303">
        <w:rPr>
          <w:spacing w:val="2"/>
        </w:rPr>
        <w:t>т</w:t>
      </w:r>
      <w:r w:rsidR="00D42F0B" w:rsidRPr="00070303">
        <w:rPr>
          <w:spacing w:val="2"/>
        </w:rPr>
        <w:t>а</w:t>
      </w:r>
      <w:r w:rsidRPr="00070303">
        <w:rPr>
          <w:spacing w:val="2"/>
        </w:rPr>
        <w:t xml:space="preserve">, 2014. – </w:t>
      </w:r>
      <w:r w:rsidR="00D42F0B" w:rsidRPr="00070303">
        <w:rPr>
          <w:spacing w:val="2"/>
        </w:rPr>
        <w:t xml:space="preserve">Гл. 2. – </w:t>
      </w:r>
      <w:r w:rsidR="00070303">
        <w:rPr>
          <w:spacing w:val="2"/>
        </w:rPr>
        <w:br/>
      </w:r>
      <w:r w:rsidRPr="00070303">
        <w:rPr>
          <w:spacing w:val="2"/>
        </w:rPr>
        <w:t>С. 75–109.</w:t>
      </w:r>
    </w:p>
    <w:p w:rsidR="0049759C" w:rsidRPr="001972F6" w:rsidRDefault="0049759C" w:rsidP="00D42F0B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</w:pPr>
      <w:r w:rsidRPr="00B92175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Московкин</w:t>
      </w:r>
      <w:r w:rsidR="001374B8" w:rsidRPr="001374B8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,</w:t>
      </w:r>
      <w:r w:rsidRPr="00B92175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 xml:space="preserve"> В.</w:t>
      </w:r>
      <w:r w:rsidR="00D42F0B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 xml:space="preserve"> </w:t>
      </w:r>
      <w:r w:rsidRPr="00B92175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М. Организация и проведение университетского публикацио</w:t>
      </w:r>
      <w:r w:rsidRPr="00B92175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н</w:t>
      </w:r>
      <w:r w:rsid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 xml:space="preserve">ного </w:t>
      </w:r>
      <w:proofErr w:type="spellStart"/>
      <w:r w:rsid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бенчмаркинга</w:t>
      </w:r>
      <w:proofErr w:type="spellEnd"/>
      <w:r w:rsid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 xml:space="preserve"> </w:t>
      </w:r>
      <w:r w:rsidR="00AD1C1E" w:rsidRPr="00D3724E">
        <w:rPr>
          <w:rFonts w:ascii="Times New Roman" w:hAnsi="Times New Roman"/>
          <w:sz w:val="24"/>
          <w:szCs w:val="24"/>
        </w:rPr>
        <w:t>[Электронный ресурс]</w:t>
      </w:r>
      <w:r w:rsidR="00AD1C1E">
        <w:rPr>
          <w:rFonts w:ascii="Times New Roman" w:hAnsi="Times New Roman"/>
          <w:sz w:val="24"/>
          <w:szCs w:val="24"/>
        </w:rPr>
        <w:t xml:space="preserve"> </w:t>
      </w:r>
      <w:r w:rsid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/</w:t>
      </w:r>
      <w:r w:rsidR="00D42F0B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 xml:space="preserve"> </w:t>
      </w:r>
      <w:r w:rsidR="00D42F0B" w:rsidRPr="00B92175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В.</w:t>
      </w:r>
      <w:r w:rsidR="00D42F0B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 xml:space="preserve"> </w:t>
      </w:r>
      <w:r w:rsidR="00D42F0B" w:rsidRPr="00B92175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 xml:space="preserve">М. Московкин </w:t>
      </w:r>
      <w:r w:rsidR="00D42F0B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/</w:t>
      </w:r>
      <w:r w:rsidR="001972F6"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/</w:t>
      </w:r>
      <w:r w:rsidRPr="00B92175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 xml:space="preserve"> Научная периодика: проблемы и решения.</w:t>
      </w:r>
      <w:r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 xml:space="preserve"> – </w:t>
      </w:r>
      <w:r w:rsidRPr="00B92175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. – Т. 6</w:t>
      </w:r>
      <w:r w:rsidR="00D42F0B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 xml:space="preserve"> № 2. – С.</w:t>
      </w:r>
      <w:r w:rsid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 52–58</w:t>
      </w:r>
      <w:r w:rsidR="001972F6">
        <w:rPr>
          <w:rFonts w:ascii="Times New Roman" w:hAnsi="Times New Roman"/>
          <w:sz w:val="24"/>
          <w:szCs w:val="24"/>
        </w:rPr>
        <w:t>.</w:t>
      </w:r>
      <w:r w:rsidR="00361B74">
        <w:rPr>
          <w:rFonts w:ascii="Times New Roman" w:hAnsi="Times New Roman"/>
          <w:sz w:val="24"/>
          <w:szCs w:val="24"/>
        </w:rPr>
        <w:t xml:space="preserve"> </w:t>
      </w:r>
      <w:r w:rsidRPr="001972F6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Режим</w:t>
      </w:r>
      <w:r w:rsidRPr="00197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Pr="001972F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="001972F6" w:rsidRPr="001972F6">
          <w:rPr>
            <w:rStyle w:val="a6"/>
            <w:rFonts w:ascii="Times New Roman" w:eastAsia="Times New Roman" w:hAnsi="Times New Roman"/>
            <w:bCs/>
            <w:iCs/>
            <w:color w:val="auto"/>
            <w:kern w:val="36"/>
            <w:sz w:val="24"/>
            <w:szCs w:val="24"/>
            <w:u w:val="none"/>
            <w:lang w:val="en-US" w:eastAsia="ru-RU"/>
          </w:rPr>
          <w:t>https</w:t>
        </w:r>
        <w:r w:rsidR="001972F6" w:rsidRPr="001972F6">
          <w:rPr>
            <w:rStyle w:val="a6"/>
            <w:rFonts w:ascii="Times New Roman" w:eastAsia="Times New Roman" w:hAnsi="Times New Roman"/>
            <w:bCs/>
            <w:iCs/>
            <w:color w:val="auto"/>
            <w:kern w:val="36"/>
            <w:sz w:val="24"/>
            <w:szCs w:val="24"/>
            <w:u w:val="none"/>
            <w:lang w:eastAsia="ru-RU"/>
          </w:rPr>
          <w:t>://</w:t>
        </w:r>
        <w:proofErr w:type="spellStart"/>
        <w:r w:rsidR="001972F6" w:rsidRPr="001972F6">
          <w:rPr>
            <w:rStyle w:val="a6"/>
            <w:rFonts w:ascii="Times New Roman" w:eastAsia="Times New Roman" w:hAnsi="Times New Roman"/>
            <w:bCs/>
            <w:iCs/>
            <w:color w:val="auto"/>
            <w:kern w:val="36"/>
            <w:sz w:val="24"/>
            <w:szCs w:val="24"/>
            <w:u w:val="none"/>
            <w:lang w:val="en-US" w:eastAsia="ru-RU"/>
          </w:rPr>
          <w:t>cyberleninka</w:t>
        </w:r>
        <w:proofErr w:type="spellEnd"/>
        <w:r w:rsidR="001972F6" w:rsidRPr="001972F6">
          <w:rPr>
            <w:rStyle w:val="a6"/>
            <w:rFonts w:ascii="Times New Roman" w:eastAsia="Times New Roman" w:hAnsi="Times New Roman"/>
            <w:bCs/>
            <w:iCs/>
            <w:color w:val="auto"/>
            <w:kern w:val="36"/>
            <w:sz w:val="24"/>
            <w:szCs w:val="24"/>
            <w:u w:val="none"/>
            <w:lang w:eastAsia="ru-RU"/>
          </w:rPr>
          <w:t>.</w:t>
        </w:r>
        <w:proofErr w:type="spellStart"/>
        <w:r w:rsidR="001972F6" w:rsidRPr="001972F6">
          <w:rPr>
            <w:rStyle w:val="a6"/>
            <w:rFonts w:ascii="Times New Roman" w:eastAsia="Times New Roman" w:hAnsi="Times New Roman"/>
            <w:bCs/>
            <w:iCs/>
            <w:color w:val="auto"/>
            <w:kern w:val="36"/>
            <w:sz w:val="24"/>
            <w:szCs w:val="24"/>
            <w:u w:val="none"/>
            <w:lang w:val="en-US" w:eastAsia="ru-RU"/>
          </w:rPr>
          <w:t>ru</w:t>
        </w:r>
        <w:proofErr w:type="spellEnd"/>
        <w:r w:rsidR="001972F6" w:rsidRPr="001972F6">
          <w:rPr>
            <w:rStyle w:val="a6"/>
            <w:rFonts w:ascii="Times New Roman" w:eastAsia="Times New Roman" w:hAnsi="Times New Roman"/>
            <w:bCs/>
            <w:iCs/>
            <w:color w:val="auto"/>
            <w:kern w:val="36"/>
            <w:sz w:val="24"/>
            <w:szCs w:val="24"/>
            <w:u w:val="none"/>
            <w:lang w:eastAsia="ru-RU"/>
          </w:rPr>
          <w:t>/</w:t>
        </w:r>
        <w:r w:rsidR="001972F6" w:rsidRPr="001972F6">
          <w:rPr>
            <w:rStyle w:val="a6"/>
            <w:rFonts w:ascii="Times New Roman" w:eastAsia="Times New Roman" w:hAnsi="Times New Roman"/>
            <w:bCs/>
            <w:iCs/>
            <w:color w:val="auto"/>
            <w:kern w:val="36"/>
            <w:sz w:val="24"/>
            <w:szCs w:val="24"/>
            <w:u w:val="none"/>
            <w:lang w:val="en-US" w:eastAsia="ru-RU"/>
          </w:rPr>
          <w:t>article</w:t>
        </w:r>
        <w:r w:rsidR="001972F6" w:rsidRPr="001972F6">
          <w:rPr>
            <w:rStyle w:val="a6"/>
            <w:rFonts w:ascii="Times New Roman" w:eastAsia="Times New Roman" w:hAnsi="Times New Roman"/>
            <w:bCs/>
            <w:iCs/>
            <w:color w:val="auto"/>
            <w:kern w:val="36"/>
            <w:sz w:val="24"/>
            <w:szCs w:val="24"/>
            <w:u w:val="none"/>
            <w:lang w:eastAsia="ru-RU"/>
          </w:rPr>
          <w:t>/</w:t>
        </w:r>
        <w:r w:rsidR="001972F6" w:rsidRPr="001972F6">
          <w:rPr>
            <w:rStyle w:val="a6"/>
            <w:rFonts w:ascii="Times New Roman" w:eastAsia="Times New Roman" w:hAnsi="Times New Roman"/>
            <w:bCs/>
            <w:iCs/>
            <w:color w:val="auto"/>
            <w:kern w:val="36"/>
            <w:sz w:val="24"/>
            <w:szCs w:val="24"/>
            <w:u w:val="none"/>
            <w:lang w:val="en-US" w:eastAsia="ru-RU"/>
          </w:rPr>
          <w:t>n</w:t>
        </w:r>
        <w:r w:rsidR="001972F6" w:rsidRPr="001972F6">
          <w:rPr>
            <w:rStyle w:val="a6"/>
            <w:rFonts w:ascii="Times New Roman" w:eastAsia="Times New Roman" w:hAnsi="Times New Roman"/>
            <w:bCs/>
            <w:iCs/>
            <w:color w:val="auto"/>
            <w:kern w:val="36"/>
            <w:sz w:val="24"/>
            <w:szCs w:val="24"/>
            <w:u w:val="none"/>
            <w:lang w:eastAsia="ru-RU"/>
          </w:rPr>
          <w:t>/</w:t>
        </w:r>
      </w:hyperlink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val="en-US" w:eastAsia="ru-RU"/>
        </w:rPr>
        <w:t>or</w:t>
      </w:r>
      <w:r w:rsid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-</w:t>
      </w:r>
      <w:proofErr w:type="spellStart"/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val="en-US" w:eastAsia="ru-RU"/>
        </w:rPr>
        <w:t>ganizatsiya</w:t>
      </w:r>
      <w:proofErr w:type="spellEnd"/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-</w:t>
      </w:r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val="en-US" w:eastAsia="ru-RU"/>
        </w:rPr>
        <w:t>i</w:t>
      </w:r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-</w:t>
      </w:r>
      <w:proofErr w:type="spellStart"/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val="en-US" w:eastAsia="ru-RU"/>
        </w:rPr>
        <w:t>provedenie</w:t>
      </w:r>
      <w:proofErr w:type="spellEnd"/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-</w:t>
      </w:r>
      <w:proofErr w:type="spellStart"/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val="en-US" w:eastAsia="ru-RU"/>
        </w:rPr>
        <w:t>universitetskogo</w:t>
      </w:r>
      <w:proofErr w:type="spellEnd"/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-</w:t>
      </w:r>
      <w:proofErr w:type="spellStart"/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val="en-US" w:eastAsia="ru-RU"/>
        </w:rPr>
        <w:t>publikatsionno</w:t>
      </w:r>
      <w:proofErr w:type="spellEnd"/>
      <w:r w:rsidR="00AD4F6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-</w:t>
      </w:r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val="en-US" w:eastAsia="ru-RU"/>
        </w:rPr>
        <w:t>go</w:t>
      </w:r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eastAsia="ru-RU"/>
        </w:rPr>
        <w:t>-</w:t>
      </w:r>
      <w:proofErr w:type="spellStart"/>
      <w:r w:rsidRPr="001972F6">
        <w:rPr>
          <w:rFonts w:ascii="Times New Roman" w:eastAsia="Times New Roman" w:hAnsi="Times New Roman"/>
          <w:bCs/>
          <w:iCs/>
          <w:kern w:val="36"/>
          <w:sz w:val="24"/>
          <w:szCs w:val="24"/>
          <w:lang w:val="en-US" w:eastAsia="ru-RU"/>
        </w:rPr>
        <w:t>benchmarkinga</w:t>
      </w:r>
      <w:proofErr w:type="spellEnd"/>
      <w:r w:rsidRPr="001972F6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76412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972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123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1972F6" w:rsidRPr="001972F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972F6">
        <w:rPr>
          <w:rFonts w:ascii="Times New Roman" w:eastAsia="Times New Roman" w:hAnsi="Times New Roman"/>
          <w:sz w:val="24"/>
          <w:szCs w:val="24"/>
          <w:lang w:eastAsia="ru-RU"/>
        </w:rPr>
        <w:t xml:space="preserve"> 11.06.2018. </w:t>
      </w:r>
    </w:p>
    <w:p w:rsidR="005F1436" w:rsidRPr="00C028B9" w:rsidRDefault="005F1436" w:rsidP="00607D10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proofErr w:type="spellStart"/>
      <w:r w:rsidRPr="00C028B9">
        <w:rPr>
          <w:lang w:val="en-US"/>
        </w:rPr>
        <w:t>Ochsner</w:t>
      </w:r>
      <w:proofErr w:type="spellEnd"/>
      <w:r w:rsidR="001374B8">
        <w:rPr>
          <w:lang w:val="en-US"/>
        </w:rPr>
        <w:t>,</w:t>
      </w:r>
      <w:r w:rsidRPr="00C028B9">
        <w:rPr>
          <w:lang w:val="en-US"/>
        </w:rPr>
        <w:t xml:space="preserve"> M. </w:t>
      </w:r>
      <w:r w:rsidRPr="00C028B9">
        <w:rPr>
          <w:bCs/>
          <w:lang w:val="en-US"/>
        </w:rPr>
        <w:t>The future of research assessment in the humanities: bottom-up a</w:t>
      </w:r>
      <w:r w:rsidRPr="00C028B9">
        <w:rPr>
          <w:bCs/>
          <w:lang w:val="en-US"/>
        </w:rPr>
        <w:t>s</w:t>
      </w:r>
      <w:r w:rsidRPr="00C028B9">
        <w:rPr>
          <w:bCs/>
          <w:lang w:val="en-US"/>
        </w:rPr>
        <w:t xml:space="preserve">sessment procedures </w:t>
      </w:r>
      <w:r w:rsidR="00AD1C1E">
        <w:rPr>
          <w:lang w:val="en-US"/>
        </w:rPr>
        <w:t>[Electronic resource]</w:t>
      </w:r>
      <w:r w:rsidR="00AD1C1E" w:rsidRPr="00AD1C1E">
        <w:rPr>
          <w:lang w:val="en-US"/>
        </w:rPr>
        <w:t xml:space="preserve"> </w:t>
      </w:r>
      <w:r w:rsidRPr="00C028B9">
        <w:rPr>
          <w:lang w:val="en-US"/>
        </w:rPr>
        <w:t>/ M</w:t>
      </w:r>
      <w:r w:rsidR="00A85C82">
        <w:rPr>
          <w:lang w:val="en-US"/>
        </w:rPr>
        <w:t>.</w:t>
      </w:r>
      <w:r w:rsidRPr="00C028B9">
        <w:rPr>
          <w:lang w:val="en-US"/>
        </w:rPr>
        <w:t xml:space="preserve"> </w:t>
      </w:r>
      <w:proofErr w:type="spellStart"/>
      <w:r w:rsidRPr="00C028B9">
        <w:rPr>
          <w:lang w:val="en-US"/>
        </w:rPr>
        <w:t>Ochsner</w:t>
      </w:r>
      <w:proofErr w:type="spellEnd"/>
      <w:r w:rsidRPr="00C028B9">
        <w:rPr>
          <w:lang w:val="en-US"/>
        </w:rPr>
        <w:t>, S</w:t>
      </w:r>
      <w:r w:rsidR="00A85C82">
        <w:rPr>
          <w:lang w:val="en-US"/>
        </w:rPr>
        <w:t>.</w:t>
      </w:r>
      <w:r w:rsidRPr="00C028B9">
        <w:rPr>
          <w:lang w:val="en-US"/>
        </w:rPr>
        <w:t xml:space="preserve"> Hug, </w:t>
      </w:r>
      <w:hyperlink r:id="rId10" w:history="1">
        <w:r w:rsidRPr="00C028B9">
          <w:rPr>
            <w:rStyle w:val="a6"/>
            <w:color w:val="auto"/>
            <w:u w:val="none"/>
            <w:lang w:val="en-US"/>
          </w:rPr>
          <w:t>I</w:t>
        </w:r>
        <w:r w:rsidR="00A85C82">
          <w:rPr>
            <w:rStyle w:val="a6"/>
            <w:color w:val="auto"/>
            <w:u w:val="none"/>
            <w:lang w:val="en-US"/>
          </w:rPr>
          <w:t>.</w:t>
        </w:r>
        <w:r w:rsidRPr="00C028B9">
          <w:rPr>
            <w:rStyle w:val="a6"/>
            <w:color w:val="auto"/>
            <w:u w:val="none"/>
            <w:lang w:val="en-US"/>
          </w:rPr>
          <w:t xml:space="preserve"> Galleron</w:t>
        </w:r>
      </w:hyperlink>
      <w:r w:rsidRPr="00C028B9">
        <w:rPr>
          <w:lang w:val="en-US"/>
        </w:rPr>
        <w:t xml:space="preserve"> // Nature. – 2017. – 21 March. – </w:t>
      </w:r>
      <w:r w:rsidR="00A85C82">
        <w:rPr>
          <w:lang w:val="en-US"/>
        </w:rPr>
        <w:t xml:space="preserve">Mode of access: </w:t>
      </w:r>
      <w:r w:rsidRPr="00C028B9">
        <w:rPr>
          <w:lang w:val="en-US"/>
        </w:rPr>
        <w:t>https://www.nature.com/articles/palcomms201720. – Date</w:t>
      </w:r>
      <w:r w:rsidR="00A85C82">
        <w:rPr>
          <w:lang w:val="en-US"/>
        </w:rPr>
        <w:t xml:space="preserve"> of access:</w:t>
      </w:r>
      <w:r w:rsidRPr="00C028B9">
        <w:rPr>
          <w:lang w:val="en-US"/>
        </w:rPr>
        <w:t xml:space="preserve"> 15.06.2018.</w:t>
      </w:r>
    </w:p>
    <w:p w:rsidR="00AD4F66" w:rsidRDefault="00D66DAF" w:rsidP="00AD4F66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CA4444">
        <w:t>Луценко</w:t>
      </w:r>
      <w:r w:rsidR="001374B8" w:rsidRPr="005E3EB5">
        <w:t>,</w:t>
      </w:r>
      <w:r w:rsidRPr="00CA4444">
        <w:t xml:space="preserve"> Е.</w:t>
      </w:r>
      <w:r w:rsidR="00AD4F66">
        <w:t xml:space="preserve"> </w:t>
      </w:r>
      <w:r w:rsidRPr="00CA4444">
        <w:t xml:space="preserve">В. </w:t>
      </w:r>
      <w:proofErr w:type="spellStart"/>
      <w:r w:rsidRPr="00CA4444">
        <w:t>Наукометрическая</w:t>
      </w:r>
      <w:proofErr w:type="spellEnd"/>
      <w:r w:rsidRPr="00CA4444">
        <w:t xml:space="preserve"> интеллектуальная измерительная система по данным </w:t>
      </w:r>
      <w:r w:rsidR="00A85C82">
        <w:t>РИНЦ</w:t>
      </w:r>
      <w:r w:rsidRPr="00CA4444">
        <w:t xml:space="preserve"> на основе </w:t>
      </w:r>
      <w:r w:rsidR="00FC2800">
        <w:t>АСК</w:t>
      </w:r>
      <w:r w:rsidRPr="00CA4444">
        <w:t>-анализа и системы «</w:t>
      </w:r>
      <w:proofErr w:type="spellStart"/>
      <w:r w:rsidRPr="00CA4444">
        <w:t>Эйдос</w:t>
      </w:r>
      <w:proofErr w:type="spellEnd"/>
      <w:r w:rsidRPr="00CA4444">
        <w:t xml:space="preserve">» </w:t>
      </w:r>
      <w:r w:rsidR="00AD4F66" w:rsidRPr="00AD4F66">
        <w:t>[</w:t>
      </w:r>
      <w:r w:rsidR="00AD4F66">
        <w:t>Электронный ресурс</w:t>
      </w:r>
      <w:r w:rsidR="00AD4F66" w:rsidRPr="00AD4F66">
        <w:t>] /</w:t>
      </w:r>
      <w:r w:rsidR="00AD4F66">
        <w:t xml:space="preserve"> </w:t>
      </w:r>
      <w:r w:rsidRPr="00CA4444">
        <w:t xml:space="preserve"> </w:t>
      </w:r>
      <w:r w:rsidR="00A85C82">
        <w:t>Е.</w:t>
      </w:r>
      <w:r w:rsidR="00070303">
        <w:t xml:space="preserve"> </w:t>
      </w:r>
      <w:r w:rsidR="00A85C82">
        <w:t xml:space="preserve">В. </w:t>
      </w:r>
      <w:r w:rsidRPr="00CA4444">
        <w:t xml:space="preserve">Луценко, </w:t>
      </w:r>
      <w:r w:rsidR="00A85C82">
        <w:t>А.</w:t>
      </w:r>
      <w:r w:rsidR="00070303">
        <w:t xml:space="preserve"> </w:t>
      </w:r>
      <w:r w:rsidR="00A85C82">
        <w:t xml:space="preserve">И. </w:t>
      </w:r>
      <w:r w:rsidRPr="00CA4444">
        <w:t>Орлов</w:t>
      </w:r>
      <w:r w:rsidR="00A85C82">
        <w:t>,</w:t>
      </w:r>
      <w:r w:rsidRPr="00CA4444">
        <w:t xml:space="preserve"> </w:t>
      </w:r>
      <w:r w:rsidR="00A85C82">
        <w:t>В.</w:t>
      </w:r>
      <w:r w:rsidR="00070303">
        <w:t xml:space="preserve"> </w:t>
      </w:r>
      <w:r w:rsidR="00A85C82">
        <w:t xml:space="preserve">А. </w:t>
      </w:r>
      <w:r w:rsidRPr="00CA4444">
        <w:t xml:space="preserve">Глухов // Политематический сетевой электронный научный журнал Кубанского государственного аграрного университета. – 2016. – </w:t>
      </w:r>
      <w:r w:rsidR="00AD4F66" w:rsidRPr="00AD4F66">
        <w:br/>
      </w:r>
      <w:r w:rsidRPr="00CA4444">
        <w:t>№ 122. – С. 157–212.</w:t>
      </w:r>
      <w:r w:rsidR="00AD4F66" w:rsidRPr="00AD4F66">
        <w:t xml:space="preserve"> – </w:t>
      </w:r>
      <w:r w:rsidR="00AD4F66">
        <w:t xml:space="preserve">Режим доступа: </w:t>
      </w:r>
      <w:r w:rsidR="00AD4F66" w:rsidRPr="00AD4F66">
        <w:t>http://ej.kubagro.ru/2016/08/pdf/14.pdf</w:t>
      </w:r>
      <w:r w:rsidR="00AD4F66">
        <w:t>. – Дата д</w:t>
      </w:r>
      <w:r w:rsidR="00AD4F66">
        <w:t>о</w:t>
      </w:r>
      <w:r w:rsidR="00AD4F66">
        <w:t>ступа: 25.07.2018.</w:t>
      </w:r>
    </w:p>
    <w:p w:rsidR="00BD35A2" w:rsidRPr="00D66DAF" w:rsidRDefault="00BD35A2" w:rsidP="00607D10">
      <w:pPr>
        <w:pStyle w:val="a7"/>
        <w:tabs>
          <w:tab w:val="left" w:pos="993"/>
        </w:tabs>
        <w:ind w:left="1495"/>
        <w:jc w:val="both"/>
      </w:pPr>
    </w:p>
    <w:p w:rsidR="00BD35A2" w:rsidRPr="00D66DAF" w:rsidRDefault="00BD35A2" w:rsidP="00607D10">
      <w:pPr>
        <w:tabs>
          <w:tab w:val="left" w:pos="993"/>
        </w:tabs>
        <w:spacing w:before="100" w:beforeAutospacing="1" w:after="100" w:afterAutospacing="1" w:line="240" w:lineRule="auto"/>
        <w:ind w:left="1495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4157" w:rsidRPr="00D66DAF" w:rsidRDefault="00AD4157" w:rsidP="00607D10">
      <w:pPr>
        <w:spacing w:line="240" w:lineRule="auto"/>
        <w:jc w:val="both"/>
      </w:pPr>
    </w:p>
    <w:p w:rsidR="00BD35A2" w:rsidRPr="00D66DAF" w:rsidRDefault="00BD35A2" w:rsidP="00607D10">
      <w:pPr>
        <w:spacing w:line="240" w:lineRule="auto"/>
        <w:jc w:val="both"/>
      </w:pPr>
    </w:p>
    <w:p w:rsidR="00BD35A2" w:rsidRPr="00D66DAF" w:rsidRDefault="00BD35A2" w:rsidP="00607D10">
      <w:pPr>
        <w:spacing w:line="240" w:lineRule="auto"/>
        <w:jc w:val="both"/>
      </w:pPr>
    </w:p>
    <w:p w:rsidR="00AD4157" w:rsidRPr="00D66DAF" w:rsidRDefault="00AD4157" w:rsidP="00607D10">
      <w:pPr>
        <w:spacing w:line="240" w:lineRule="auto"/>
        <w:jc w:val="both"/>
      </w:pPr>
    </w:p>
    <w:p w:rsidR="00AD4157" w:rsidRPr="00D66DAF" w:rsidRDefault="00AD4157" w:rsidP="00607D10">
      <w:pPr>
        <w:spacing w:line="240" w:lineRule="auto"/>
        <w:jc w:val="both"/>
      </w:pPr>
    </w:p>
    <w:p w:rsidR="00AD4157" w:rsidRPr="00D66DAF" w:rsidRDefault="00AD4157" w:rsidP="00607D10">
      <w:pPr>
        <w:spacing w:line="240" w:lineRule="auto"/>
        <w:jc w:val="both"/>
      </w:pPr>
    </w:p>
    <w:p w:rsidR="00AD4157" w:rsidRPr="00D66DAF" w:rsidRDefault="00AD4157" w:rsidP="00607D10">
      <w:pPr>
        <w:spacing w:line="240" w:lineRule="auto"/>
        <w:jc w:val="both"/>
      </w:pPr>
    </w:p>
    <w:p w:rsidR="00197E53" w:rsidRPr="00D66DAF" w:rsidRDefault="00197E53" w:rsidP="00607D10">
      <w:pPr>
        <w:spacing w:after="0" w:line="240" w:lineRule="auto"/>
        <w:ind w:left="1495"/>
        <w:jc w:val="both"/>
        <w:rPr>
          <w:rFonts w:ascii="Times New Roman" w:hAnsi="Times New Roman"/>
          <w:sz w:val="24"/>
          <w:szCs w:val="24"/>
        </w:rPr>
      </w:pPr>
    </w:p>
    <w:p w:rsidR="00B73C4F" w:rsidRPr="00D66DAF" w:rsidRDefault="00B73C4F" w:rsidP="00607D10">
      <w:pPr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</w:rPr>
      </w:pPr>
    </w:p>
    <w:p w:rsidR="00B73C4F" w:rsidRPr="00D66DAF" w:rsidRDefault="00B73C4F" w:rsidP="00607D10">
      <w:pPr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</w:rPr>
      </w:pPr>
    </w:p>
    <w:p w:rsidR="00B73C4F" w:rsidRPr="00D66DAF" w:rsidRDefault="00B73C4F" w:rsidP="00607D10">
      <w:pPr>
        <w:spacing w:line="240" w:lineRule="auto"/>
        <w:ind w:firstLine="49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73C4F" w:rsidRPr="00D66DAF" w:rsidSect="005C7735">
      <w:pgSz w:w="11906" w:h="16838"/>
      <w:pgMar w:top="1418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4A" w:rsidRDefault="00C80E4A" w:rsidP="00BF4E4F">
      <w:pPr>
        <w:spacing w:after="0" w:line="240" w:lineRule="auto"/>
      </w:pPr>
      <w:r>
        <w:separator/>
      </w:r>
    </w:p>
  </w:endnote>
  <w:endnote w:type="continuationSeparator" w:id="0">
    <w:p w:rsidR="00C80E4A" w:rsidRDefault="00C80E4A" w:rsidP="00BF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4A" w:rsidRDefault="00C80E4A" w:rsidP="00BF4E4F">
      <w:pPr>
        <w:spacing w:after="0" w:line="240" w:lineRule="auto"/>
      </w:pPr>
      <w:r>
        <w:separator/>
      </w:r>
    </w:p>
  </w:footnote>
  <w:footnote w:type="continuationSeparator" w:id="0">
    <w:p w:rsidR="00C80E4A" w:rsidRDefault="00C80E4A" w:rsidP="00BF4E4F">
      <w:pPr>
        <w:spacing w:after="0" w:line="240" w:lineRule="auto"/>
      </w:pPr>
      <w:r>
        <w:continuationSeparator/>
      </w:r>
    </w:p>
  </w:footnote>
  <w:footnote w:id="1">
    <w:p w:rsidR="00114FC0" w:rsidRPr="00C009A3" w:rsidRDefault="00114FC0" w:rsidP="00C009A3">
      <w:pPr>
        <w:pStyle w:val="af"/>
        <w:contextualSpacing/>
        <w:rPr>
          <w:rFonts w:ascii="Times New Roman" w:hAnsi="Times New Roman"/>
        </w:rPr>
      </w:pPr>
      <w:r>
        <w:rPr>
          <w:rStyle w:val="af1"/>
        </w:rPr>
        <w:footnoteRef/>
      </w:r>
      <w:r>
        <w:t xml:space="preserve"> </w:t>
      </w:r>
      <w:r w:rsidR="00FC604F">
        <w:rPr>
          <w:rFonts w:ascii="Times New Roman" w:hAnsi="Times New Roman"/>
        </w:rPr>
        <w:t>см. с</w:t>
      </w:r>
      <w:r w:rsidRPr="00C009A3">
        <w:rPr>
          <w:rFonts w:ascii="Times New Roman" w:hAnsi="Times New Roman"/>
        </w:rPr>
        <w:t xml:space="preserve">писок недействующих источников </w:t>
      </w:r>
      <w:proofErr w:type="spellStart"/>
      <w:r w:rsidRPr="00C009A3">
        <w:rPr>
          <w:rFonts w:ascii="Times New Roman" w:hAnsi="Times New Roman"/>
        </w:rPr>
        <w:t>Scopus</w:t>
      </w:r>
      <w:proofErr w:type="spellEnd"/>
      <w:r w:rsidRPr="00C009A3">
        <w:rPr>
          <w:rFonts w:ascii="Times New Roman" w:hAnsi="Times New Roman"/>
        </w:rPr>
        <w:t xml:space="preserve"> на сайте </w:t>
      </w:r>
      <w:proofErr w:type="spellStart"/>
      <w:r w:rsidRPr="00C009A3">
        <w:rPr>
          <w:rFonts w:ascii="Times New Roman" w:hAnsi="Times New Roman"/>
        </w:rPr>
        <w:t>Scopus</w:t>
      </w:r>
      <w:proofErr w:type="spellEnd"/>
      <w:r w:rsidRPr="00C009A3">
        <w:rPr>
          <w:rFonts w:ascii="Times New Roman" w:hAnsi="Times New Roman"/>
        </w:rPr>
        <w:t xml:space="preserve"> </w:t>
      </w:r>
      <w:proofErr w:type="spellStart"/>
      <w:r w:rsidRPr="00C009A3">
        <w:rPr>
          <w:rFonts w:ascii="Times New Roman" w:hAnsi="Times New Roman"/>
        </w:rPr>
        <w:t>Preview</w:t>
      </w:r>
      <w:proofErr w:type="spellEnd"/>
      <w:r w:rsidRPr="00C009A3">
        <w:rPr>
          <w:rFonts w:ascii="Times New Roman" w:hAnsi="Times New Roman"/>
        </w:rPr>
        <w:t xml:space="preserve"> (</w:t>
      </w:r>
      <w:r w:rsidRPr="00C009A3">
        <w:rPr>
          <w:rFonts w:ascii="Times New Roman" w:eastAsia="Times New Roman" w:hAnsi="Times New Roman"/>
          <w:lang w:eastAsia="ru-RU"/>
        </w:rPr>
        <w:t>https://www.scopus.com/)</w:t>
      </w:r>
    </w:p>
  </w:footnote>
  <w:footnote w:id="2">
    <w:p w:rsidR="00114FC0" w:rsidRPr="00C009A3" w:rsidRDefault="00114FC0" w:rsidP="00B15ADF">
      <w:pPr>
        <w:pStyle w:val="af"/>
        <w:rPr>
          <w:rFonts w:ascii="Times New Roman" w:hAnsi="Times New Roman"/>
        </w:rPr>
      </w:pPr>
      <w:r w:rsidRPr="00C009A3">
        <w:rPr>
          <w:rStyle w:val="af1"/>
          <w:rFonts w:ascii="Times New Roman" w:hAnsi="Times New Roman"/>
        </w:rPr>
        <w:footnoteRef/>
      </w:r>
      <w:r w:rsidRPr="00C009A3">
        <w:rPr>
          <w:rFonts w:ascii="Times New Roman" w:hAnsi="Times New Roman"/>
        </w:rPr>
        <w:t xml:space="preserve"> см. </w:t>
      </w:r>
      <w:r w:rsidR="00FC604F">
        <w:rPr>
          <w:rFonts w:ascii="Times New Roman" w:hAnsi="Times New Roman"/>
        </w:rPr>
        <w:t>с</w:t>
      </w:r>
      <w:r w:rsidR="00FC604F" w:rsidRPr="00C009A3">
        <w:rPr>
          <w:rFonts w:ascii="Times New Roman" w:hAnsi="Times New Roman"/>
        </w:rPr>
        <w:t xml:space="preserve">писок </w:t>
      </w:r>
      <w:r w:rsidRPr="00C009A3">
        <w:rPr>
          <w:rFonts w:ascii="Times New Roman" w:hAnsi="Times New Roman"/>
        </w:rPr>
        <w:t>журналов, исключенных из РИНЦ</w:t>
      </w:r>
      <w:r w:rsidR="00FC604F">
        <w:rPr>
          <w:rFonts w:ascii="Times New Roman" w:hAnsi="Times New Roman"/>
        </w:rPr>
        <w:t>,</w:t>
      </w:r>
      <w:r w:rsidRPr="00C009A3">
        <w:rPr>
          <w:rFonts w:ascii="Times New Roman" w:hAnsi="Times New Roman"/>
        </w:rPr>
        <w:t xml:space="preserve"> в Каталоге журналов (https://e</w:t>
      </w:r>
      <w:r>
        <w:rPr>
          <w:rFonts w:ascii="Times New Roman" w:hAnsi="Times New Roman"/>
          <w:lang w:val="en-US"/>
        </w:rPr>
        <w:t>L</w:t>
      </w:r>
      <w:r w:rsidRPr="00C009A3">
        <w:rPr>
          <w:rFonts w:ascii="Times New Roman" w:hAnsi="Times New Roman"/>
        </w:rPr>
        <w:t>ibrary.ru/titles.asp)</w:t>
      </w:r>
    </w:p>
  </w:footnote>
  <w:footnote w:id="3">
    <w:p w:rsidR="00114FC0" w:rsidRPr="00C009A3" w:rsidRDefault="00114FC0" w:rsidP="00FC604F">
      <w:pPr>
        <w:pStyle w:val="af"/>
        <w:rPr>
          <w:rFonts w:ascii="Times New Roman" w:hAnsi="Times New Roman"/>
        </w:rPr>
      </w:pPr>
      <w:r w:rsidRPr="00C009A3">
        <w:rPr>
          <w:rStyle w:val="af1"/>
          <w:rFonts w:ascii="Times New Roman" w:hAnsi="Times New Roman"/>
        </w:rPr>
        <w:footnoteRef/>
      </w:r>
      <w:r w:rsidRPr="00C009A3">
        <w:rPr>
          <w:rFonts w:ascii="Times New Roman" w:hAnsi="Times New Roman"/>
        </w:rPr>
        <w:t xml:space="preserve"> см. </w:t>
      </w:r>
      <w:r w:rsidR="00FC604F">
        <w:rPr>
          <w:rFonts w:ascii="Times New Roman" w:hAnsi="Times New Roman"/>
        </w:rPr>
        <w:t>с</w:t>
      </w:r>
      <w:r w:rsidRPr="00C009A3">
        <w:rPr>
          <w:rFonts w:ascii="Times New Roman" w:hAnsi="Times New Roman"/>
        </w:rPr>
        <w:t>писок непериодических изданий, исключенных из РИНЦ</w:t>
      </w:r>
      <w:r w:rsidR="00FC604F">
        <w:rPr>
          <w:rFonts w:ascii="Times New Roman" w:hAnsi="Times New Roman"/>
        </w:rPr>
        <w:t xml:space="preserve"> </w:t>
      </w:r>
      <w:r w:rsidRPr="00C009A3">
        <w:rPr>
          <w:rFonts w:ascii="Times New Roman" w:hAnsi="Times New Roman"/>
        </w:rPr>
        <w:t>(https://elibrary.ru/books.asp?show_option</w:t>
      </w:r>
      <w:r w:rsidR="00FC604F">
        <w:rPr>
          <w:rFonts w:ascii="Times New Roman" w:hAnsi="Times New Roman"/>
        </w:rPr>
        <w:br/>
      </w:r>
      <w:r w:rsidRPr="00C009A3">
        <w:rPr>
          <w:rFonts w:ascii="Times New Roman" w:hAnsi="Times New Roman"/>
        </w:rPr>
        <w:t>=</w:t>
      </w:r>
      <w:proofErr w:type="spellStart"/>
      <w:r w:rsidRPr="00C009A3">
        <w:rPr>
          <w:rFonts w:ascii="Times New Roman" w:hAnsi="Times New Roman"/>
        </w:rPr>
        <w:t>excluded&amp;booktype</w:t>
      </w:r>
      <w:proofErr w:type="spellEnd"/>
      <w:r w:rsidRPr="00C009A3">
        <w:rPr>
          <w:rFonts w:ascii="Times New Roman" w:hAnsi="Times New Roman"/>
        </w:rPr>
        <w:t>=&amp;</w:t>
      </w:r>
      <w:proofErr w:type="spellStart"/>
      <w:r w:rsidRPr="00C009A3">
        <w:rPr>
          <w:rFonts w:ascii="Times New Roman" w:hAnsi="Times New Roman"/>
        </w:rPr>
        <w:t>sortorder</w:t>
      </w:r>
      <w:proofErr w:type="spellEnd"/>
      <w:r w:rsidRPr="00C009A3">
        <w:rPr>
          <w:rFonts w:ascii="Times New Roman" w:hAnsi="Times New Roman"/>
        </w:rPr>
        <w:t>=1&amp;order=1)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AF7"/>
    <w:multiLevelType w:val="hybridMultilevel"/>
    <w:tmpl w:val="4260DB52"/>
    <w:lvl w:ilvl="0" w:tplc="460CB40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D57679"/>
    <w:multiLevelType w:val="hybridMultilevel"/>
    <w:tmpl w:val="63820D68"/>
    <w:lvl w:ilvl="0" w:tplc="460CB40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B90273"/>
    <w:multiLevelType w:val="hybridMultilevel"/>
    <w:tmpl w:val="5608F522"/>
    <w:lvl w:ilvl="0" w:tplc="460CB40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F05663"/>
    <w:multiLevelType w:val="hybridMultilevel"/>
    <w:tmpl w:val="4A8C6F70"/>
    <w:lvl w:ilvl="0" w:tplc="460CB40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162330"/>
    <w:multiLevelType w:val="hybridMultilevel"/>
    <w:tmpl w:val="FBACAB94"/>
    <w:lvl w:ilvl="0" w:tplc="460CB40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296F2C"/>
    <w:multiLevelType w:val="hybridMultilevel"/>
    <w:tmpl w:val="6CE2A480"/>
    <w:lvl w:ilvl="0" w:tplc="460CB40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E2507E"/>
    <w:multiLevelType w:val="hybridMultilevel"/>
    <w:tmpl w:val="4A8C6F70"/>
    <w:lvl w:ilvl="0" w:tplc="460CB40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4B7D49"/>
    <w:multiLevelType w:val="hybridMultilevel"/>
    <w:tmpl w:val="977A895C"/>
    <w:lvl w:ilvl="0" w:tplc="460CB40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0940CB"/>
    <w:multiLevelType w:val="hybridMultilevel"/>
    <w:tmpl w:val="45CACCC0"/>
    <w:lvl w:ilvl="0" w:tplc="460CB40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9B02C3"/>
    <w:multiLevelType w:val="hybridMultilevel"/>
    <w:tmpl w:val="5F7814A6"/>
    <w:lvl w:ilvl="0" w:tplc="460CB40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9667B1"/>
    <w:multiLevelType w:val="hybridMultilevel"/>
    <w:tmpl w:val="83109564"/>
    <w:lvl w:ilvl="0" w:tplc="AF46B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01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4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AB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0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84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2F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C9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02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A6B321A"/>
    <w:multiLevelType w:val="hybridMultilevel"/>
    <w:tmpl w:val="08C6E978"/>
    <w:lvl w:ilvl="0" w:tplc="5C8E0BF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BC"/>
    <w:rsid w:val="00001BDB"/>
    <w:rsid w:val="00002BAF"/>
    <w:rsid w:val="00005CAA"/>
    <w:rsid w:val="0002610D"/>
    <w:rsid w:val="00033647"/>
    <w:rsid w:val="000343E8"/>
    <w:rsid w:val="00042558"/>
    <w:rsid w:val="00053C4A"/>
    <w:rsid w:val="00054253"/>
    <w:rsid w:val="0005581B"/>
    <w:rsid w:val="00055A92"/>
    <w:rsid w:val="00057AC0"/>
    <w:rsid w:val="000615B4"/>
    <w:rsid w:val="00070303"/>
    <w:rsid w:val="000744B7"/>
    <w:rsid w:val="000921BC"/>
    <w:rsid w:val="000B3521"/>
    <w:rsid w:val="000B4052"/>
    <w:rsid w:val="000B6335"/>
    <w:rsid w:val="000C7C90"/>
    <w:rsid w:val="000D0B2E"/>
    <w:rsid w:val="000D6BF4"/>
    <w:rsid w:val="000E24E4"/>
    <w:rsid w:val="000E2B6E"/>
    <w:rsid w:val="000E51E5"/>
    <w:rsid w:val="000E7AB2"/>
    <w:rsid w:val="000E7E31"/>
    <w:rsid w:val="000F3013"/>
    <w:rsid w:val="000F722F"/>
    <w:rsid w:val="000F7A4C"/>
    <w:rsid w:val="000F7FF7"/>
    <w:rsid w:val="00104441"/>
    <w:rsid w:val="001052F1"/>
    <w:rsid w:val="00114FC0"/>
    <w:rsid w:val="001209E1"/>
    <w:rsid w:val="001218CA"/>
    <w:rsid w:val="0013509C"/>
    <w:rsid w:val="00135A5F"/>
    <w:rsid w:val="001374B8"/>
    <w:rsid w:val="00147C12"/>
    <w:rsid w:val="00160766"/>
    <w:rsid w:val="0016360E"/>
    <w:rsid w:val="001647FC"/>
    <w:rsid w:val="00164F9F"/>
    <w:rsid w:val="00173E52"/>
    <w:rsid w:val="00174D24"/>
    <w:rsid w:val="001770AC"/>
    <w:rsid w:val="001811FE"/>
    <w:rsid w:val="00185795"/>
    <w:rsid w:val="00191D44"/>
    <w:rsid w:val="0019607F"/>
    <w:rsid w:val="001972F6"/>
    <w:rsid w:val="00197E53"/>
    <w:rsid w:val="001A06EB"/>
    <w:rsid w:val="001A201D"/>
    <w:rsid w:val="001A5EF9"/>
    <w:rsid w:val="001B2C00"/>
    <w:rsid w:val="001C1114"/>
    <w:rsid w:val="001C2153"/>
    <w:rsid w:val="001C270F"/>
    <w:rsid w:val="001C33DA"/>
    <w:rsid w:val="001F6259"/>
    <w:rsid w:val="001F66A1"/>
    <w:rsid w:val="0020325E"/>
    <w:rsid w:val="00203427"/>
    <w:rsid w:val="002065CB"/>
    <w:rsid w:val="00215001"/>
    <w:rsid w:val="00235792"/>
    <w:rsid w:val="00235E36"/>
    <w:rsid w:val="002420A8"/>
    <w:rsid w:val="00247B98"/>
    <w:rsid w:val="00247F9A"/>
    <w:rsid w:val="00256101"/>
    <w:rsid w:val="002568E8"/>
    <w:rsid w:val="00264CEF"/>
    <w:rsid w:val="002665D6"/>
    <w:rsid w:val="0026766B"/>
    <w:rsid w:val="00281911"/>
    <w:rsid w:val="002862F1"/>
    <w:rsid w:val="00290E8B"/>
    <w:rsid w:val="0029108A"/>
    <w:rsid w:val="00291652"/>
    <w:rsid w:val="00296AA2"/>
    <w:rsid w:val="002A42AD"/>
    <w:rsid w:val="002B33E0"/>
    <w:rsid w:val="002B4DBE"/>
    <w:rsid w:val="002B6C8F"/>
    <w:rsid w:val="002C0415"/>
    <w:rsid w:val="002C1538"/>
    <w:rsid w:val="002D7D74"/>
    <w:rsid w:val="002E5883"/>
    <w:rsid w:val="002F2934"/>
    <w:rsid w:val="00304DBF"/>
    <w:rsid w:val="003074D3"/>
    <w:rsid w:val="00311B21"/>
    <w:rsid w:val="00317CDA"/>
    <w:rsid w:val="00322D96"/>
    <w:rsid w:val="003247BB"/>
    <w:rsid w:val="003319C1"/>
    <w:rsid w:val="003468E9"/>
    <w:rsid w:val="0035028B"/>
    <w:rsid w:val="00350999"/>
    <w:rsid w:val="003528C9"/>
    <w:rsid w:val="00354611"/>
    <w:rsid w:val="00357F7B"/>
    <w:rsid w:val="00361B74"/>
    <w:rsid w:val="00370FBB"/>
    <w:rsid w:val="00371BCB"/>
    <w:rsid w:val="003747FD"/>
    <w:rsid w:val="00387345"/>
    <w:rsid w:val="00394504"/>
    <w:rsid w:val="00397EBF"/>
    <w:rsid w:val="003A1898"/>
    <w:rsid w:val="003A7B1E"/>
    <w:rsid w:val="003B767D"/>
    <w:rsid w:val="003B7AF4"/>
    <w:rsid w:val="003C586B"/>
    <w:rsid w:val="003D29C9"/>
    <w:rsid w:val="00414CBC"/>
    <w:rsid w:val="00416B95"/>
    <w:rsid w:val="004172C4"/>
    <w:rsid w:val="00420EC3"/>
    <w:rsid w:val="0043272F"/>
    <w:rsid w:val="00433AEB"/>
    <w:rsid w:val="00437655"/>
    <w:rsid w:val="00442D6A"/>
    <w:rsid w:val="00444B89"/>
    <w:rsid w:val="00463148"/>
    <w:rsid w:val="00486777"/>
    <w:rsid w:val="004918F8"/>
    <w:rsid w:val="0049759C"/>
    <w:rsid w:val="004A19D2"/>
    <w:rsid w:val="004B2DB3"/>
    <w:rsid w:val="004B3404"/>
    <w:rsid w:val="004B3467"/>
    <w:rsid w:val="004B4A9A"/>
    <w:rsid w:val="004C7B10"/>
    <w:rsid w:val="004D42BB"/>
    <w:rsid w:val="004E319D"/>
    <w:rsid w:val="004E38ED"/>
    <w:rsid w:val="004E6679"/>
    <w:rsid w:val="00507005"/>
    <w:rsid w:val="00520E28"/>
    <w:rsid w:val="005236CB"/>
    <w:rsid w:val="005412C0"/>
    <w:rsid w:val="00545C53"/>
    <w:rsid w:val="00547FDD"/>
    <w:rsid w:val="00557213"/>
    <w:rsid w:val="005735AD"/>
    <w:rsid w:val="0057459D"/>
    <w:rsid w:val="00575320"/>
    <w:rsid w:val="005908BE"/>
    <w:rsid w:val="00591661"/>
    <w:rsid w:val="005C350A"/>
    <w:rsid w:val="005C4420"/>
    <w:rsid w:val="005C7735"/>
    <w:rsid w:val="005C7E44"/>
    <w:rsid w:val="005D10EB"/>
    <w:rsid w:val="005E3EB5"/>
    <w:rsid w:val="005F1436"/>
    <w:rsid w:val="005F1D41"/>
    <w:rsid w:val="005F5A13"/>
    <w:rsid w:val="00602F42"/>
    <w:rsid w:val="006056AD"/>
    <w:rsid w:val="00607D10"/>
    <w:rsid w:val="00613D82"/>
    <w:rsid w:val="00614ADD"/>
    <w:rsid w:val="0061532A"/>
    <w:rsid w:val="00623D26"/>
    <w:rsid w:val="006240CC"/>
    <w:rsid w:val="00627499"/>
    <w:rsid w:val="006305D7"/>
    <w:rsid w:val="006358F9"/>
    <w:rsid w:val="006375CC"/>
    <w:rsid w:val="006436C1"/>
    <w:rsid w:val="00644188"/>
    <w:rsid w:val="00647CA8"/>
    <w:rsid w:val="006600E3"/>
    <w:rsid w:val="0066364F"/>
    <w:rsid w:val="00670D6D"/>
    <w:rsid w:val="00673C40"/>
    <w:rsid w:val="00681F41"/>
    <w:rsid w:val="00686D3A"/>
    <w:rsid w:val="006918BD"/>
    <w:rsid w:val="006A16F6"/>
    <w:rsid w:val="006A1AD6"/>
    <w:rsid w:val="006A3682"/>
    <w:rsid w:val="006A49F2"/>
    <w:rsid w:val="006A7B47"/>
    <w:rsid w:val="006D03C1"/>
    <w:rsid w:val="006D0C17"/>
    <w:rsid w:val="006D2D1E"/>
    <w:rsid w:val="006D535D"/>
    <w:rsid w:val="006D7751"/>
    <w:rsid w:val="006E0BBE"/>
    <w:rsid w:val="006E44EC"/>
    <w:rsid w:val="006E604D"/>
    <w:rsid w:val="006E66A7"/>
    <w:rsid w:val="006E79B2"/>
    <w:rsid w:val="00703445"/>
    <w:rsid w:val="00704C51"/>
    <w:rsid w:val="0074226B"/>
    <w:rsid w:val="00742BA0"/>
    <w:rsid w:val="00750C1C"/>
    <w:rsid w:val="0075516E"/>
    <w:rsid w:val="007610C2"/>
    <w:rsid w:val="00761382"/>
    <w:rsid w:val="00764123"/>
    <w:rsid w:val="0077062F"/>
    <w:rsid w:val="00774227"/>
    <w:rsid w:val="00777589"/>
    <w:rsid w:val="007778CA"/>
    <w:rsid w:val="007829A3"/>
    <w:rsid w:val="00784D46"/>
    <w:rsid w:val="00793E1B"/>
    <w:rsid w:val="00795A23"/>
    <w:rsid w:val="007A1C96"/>
    <w:rsid w:val="007A3F78"/>
    <w:rsid w:val="007A5B7C"/>
    <w:rsid w:val="007A69AB"/>
    <w:rsid w:val="007B3D2B"/>
    <w:rsid w:val="007C18E0"/>
    <w:rsid w:val="007D70F3"/>
    <w:rsid w:val="007E68E1"/>
    <w:rsid w:val="007F1851"/>
    <w:rsid w:val="007F5DF2"/>
    <w:rsid w:val="00800123"/>
    <w:rsid w:val="008028B9"/>
    <w:rsid w:val="00810012"/>
    <w:rsid w:val="0081105F"/>
    <w:rsid w:val="008110BD"/>
    <w:rsid w:val="00826669"/>
    <w:rsid w:val="00827055"/>
    <w:rsid w:val="008412EF"/>
    <w:rsid w:val="0084166C"/>
    <w:rsid w:val="0085326D"/>
    <w:rsid w:val="008570C2"/>
    <w:rsid w:val="00860C2C"/>
    <w:rsid w:val="00865CD1"/>
    <w:rsid w:val="00871E6F"/>
    <w:rsid w:val="008805E7"/>
    <w:rsid w:val="00885954"/>
    <w:rsid w:val="00885982"/>
    <w:rsid w:val="00890A3C"/>
    <w:rsid w:val="00891564"/>
    <w:rsid w:val="00895021"/>
    <w:rsid w:val="00895692"/>
    <w:rsid w:val="008A108D"/>
    <w:rsid w:val="008B0238"/>
    <w:rsid w:val="008B1512"/>
    <w:rsid w:val="008B2875"/>
    <w:rsid w:val="008B2EDE"/>
    <w:rsid w:val="008C0E00"/>
    <w:rsid w:val="008D5834"/>
    <w:rsid w:val="008E17F1"/>
    <w:rsid w:val="008E422A"/>
    <w:rsid w:val="009019C3"/>
    <w:rsid w:val="009019D7"/>
    <w:rsid w:val="00902CCF"/>
    <w:rsid w:val="009123AE"/>
    <w:rsid w:val="00915203"/>
    <w:rsid w:val="0091646D"/>
    <w:rsid w:val="00932703"/>
    <w:rsid w:val="0093279F"/>
    <w:rsid w:val="009370D4"/>
    <w:rsid w:val="00937972"/>
    <w:rsid w:val="00947BF4"/>
    <w:rsid w:val="009509F6"/>
    <w:rsid w:val="00950C92"/>
    <w:rsid w:val="00954B14"/>
    <w:rsid w:val="00955DF9"/>
    <w:rsid w:val="0097117B"/>
    <w:rsid w:val="0097457B"/>
    <w:rsid w:val="00976C56"/>
    <w:rsid w:val="009773F8"/>
    <w:rsid w:val="009869F6"/>
    <w:rsid w:val="009A6BFF"/>
    <w:rsid w:val="009B050D"/>
    <w:rsid w:val="009B5B41"/>
    <w:rsid w:val="009B7F48"/>
    <w:rsid w:val="009D0C88"/>
    <w:rsid w:val="009E0F73"/>
    <w:rsid w:val="009E1627"/>
    <w:rsid w:val="009F1543"/>
    <w:rsid w:val="00A14893"/>
    <w:rsid w:val="00A20E85"/>
    <w:rsid w:val="00A235D9"/>
    <w:rsid w:val="00A46A08"/>
    <w:rsid w:val="00A6480C"/>
    <w:rsid w:val="00A7097A"/>
    <w:rsid w:val="00A73B42"/>
    <w:rsid w:val="00A85C82"/>
    <w:rsid w:val="00A90424"/>
    <w:rsid w:val="00A916E8"/>
    <w:rsid w:val="00AA6605"/>
    <w:rsid w:val="00AA74C2"/>
    <w:rsid w:val="00AA7F5F"/>
    <w:rsid w:val="00AB2FC6"/>
    <w:rsid w:val="00AB7818"/>
    <w:rsid w:val="00AC3AAA"/>
    <w:rsid w:val="00AD13FE"/>
    <w:rsid w:val="00AD1C1E"/>
    <w:rsid w:val="00AD2379"/>
    <w:rsid w:val="00AD3B32"/>
    <w:rsid w:val="00AD4157"/>
    <w:rsid w:val="00AD4581"/>
    <w:rsid w:val="00AD4F66"/>
    <w:rsid w:val="00AD5BB4"/>
    <w:rsid w:val="00AD71F4"/>
    <w:rsid w:val="00AF12FC"/>
    <w:rsid w:val="00AF2ECD"/>
    <w:rsid w:val="00B018C1"/>
    <w:rsid w:val="00B10AF5"/>
    <w:rsid w:val="00B131B1"/>
    <w:rsid w:val="00B15ADF"/>
    <w:rsid w:val="00B16129"/>
    <w:rsid w:val="00B205AC"/>
    <w:rsid w:val="00B258CB"/>
    <w:rsid w:val="00B27849"/>
    <w:rsid w:val="00B332EB"/>
    <w:rsid w:val="00B33DEB"/>
    <w:rsid w:val="00B370EC"/>
    <w:rsid w:val="00B37DF1"/>
    <w:rsid w:val="00B41EEA"/>
    <w:rsid w:val="00B425BA"/>
    <w:rsid w:val="00B51AB0"/>
    <w:rsid w:val="00B572DC"/>
    <w:rsid w:val="00B61008"/>
    <w:rsid w:val="00B6684A"/>
    <w:rsid w:val="00B73C4F"/>
    <w:rsid w:val="00B92175"/>
    <w:rsid w:val="00BA2B9B"/>
    <w:rsid w:val="00BA2E60"/>
    <w:rsid w:val="00BA35BF"/>
    <w:rsid w:val="00BA5189"/>
    <w:rsid w:val="00BA5453"/>
    <w:rsid w:val="00BA6212"/>
    <w:rsid w:val="00BB075B"/>
    <w:rsid w:val="00BB1311"/>
    <w:rsid w:val="00BB1864"/>
    <w:rsid w:val="00BB1A79"/>
    <w:rsid w:val="00BC0B86"/>
    <w:rsid w:val="00BC4992"/>
    <w:rsid w:val="00BD29D0"/>
    <w:rsid w:val="00BD35A2"/>
    <w:rsid w:val="00BD5C75"/>
    <w:rsid w:val="00BF0CB0"/>
    <w:rsid w:val="00BF34D4"/>
    <w:rsid w:val="00BF3D73"/>
    <w:rsid w:val="00BF4B24"/>
    <w:rsid w:val="00BF4E4F"/>
    <w:rsid w:val="00BF75DB"/>
    <w:rsid w:val="00C009A3"/>
    <w:rsid w:val="00C02233"/>
    <w:rsid w:val="00C028B9"/>
    <w:rsid w:val="00C03F00"/>
    <w:rsid w:val="00C069FD"/>
    <w:rsid w:val="00C11D9D"/>
    <w:rsid w:val="00C15905"/>
    <w:rsid w:val="00C1605D"/>
    <w:rsid w:val="00C1744F"/>
    <w:rsid w:val="00C21C10"/>
    <w:rsid w:val="00C30D8D"/>
    <w:rsid w:val="00C439B7"/>
    <w:rsid w:val="00C442B8"/>
    <w:rsid w:val="00C46951"/>
    <w:rsid w:val="00C47109"/>
    <w:rsid w:val="00C478B2"/>
    <w:rsid w:val="00C501F3"/>
    <w:rsid w:val="00C50892"/>
    <w:rsid w:val="00C608EC"/>
    <w:rsid w:val="00C77237"/>
    <w:rsid w:val="00C80E4A"/>
    <w:rsid w:val="00C815C2"/>
    <w:rsid w:val="00C843DA"/>
    <w:rsid w:val="00C864CA"/>
    <w:rsid w:val="00CA4444"/>
    <w:rsid w:val="00CB3229"/>
    <w:rsid w:val="00CC12C1"/>
    <w:rsid w:val="00CC65A4"/>
    <w:rsid w:val="00CC69B7"/>
    <w:rsid w:val="00CD1689"/>
    <w:rsid w:val="00CE1F82"/>
    <w:rsid w:val="00CE3ABD"/>
    <w:rsid w:val="00D03511"/>
    <w:rsid w:val="00D1296D"/>
    <w:rsid w:val="00D160D7"/>
    <w:rsid w:val="00D20078"/>
    <w:rsid w:val="00D31723"/>
    <w:rsid w:val="00D3724E"/>
    <w:rsid w:val="00D4104F"/>
    <w:rsid w:val="00D42F0B"/>
    <w:rsid w:val="00D454E2"/>
    <w:rsid w:val="00D45D42"/>
    <w:rsid w:val="00D531B3"/>
    <w:rsid w:val="00D5578C"/>
    <w:rsid w:val="00D66DAF"/>
    <w:rsid w:val="00D71665"/>
    <w:rsid w:val="00D81BE5"/>
    <w:rsid w:val="00D834FC"/>
    <w:rsid w:val="00D85FEB"/>
    <w:rsid w:val="00D92B14"/>
    <w:rsid w:val="00D95F2B"/>
    <w:rsid w:val="00DA1B1E"/>
    <w:rsid w:val="00DB236E"/>
    <w:rsid w:val="00DB3753"/>
    <w:rsid w:val="00DC07B0"/>
    <w:rsid w:val="00DC33EB"/>
    <w:rsid w:val="00DD1945"/>
    <w:rsid w:val="00DD353E"/>
    <w:rsid w:val="00DE431C"/>
    <w:rsid w:val="00DE4490"/>
    <w:rsid w:val="00DE49CA"/>
    <w:rsid w:val="00DE49ED"/>
    <w:rsid w:val="00DF04FF"/>
    <w:rsid w:val="00DF33CC"/>
    <w:rsid w:val="00DF4260"/>
    <w:rsid w:val="00E010FB"/>
    <w:rsid w:val="00E044DB"/>
    <w:rsid w:val="00E158CA"/>
    <w:rsid w:val="00E17DD4"/>
    <w:rsid w:val="00E212C8"/>
    <w:rsid w:val="00E21AC3"/>
    <w:rsid w:val="00E24FCF"/>
    <w:rsid w:val="00E30C2A"/>
    <w:rsid w:val="00E34E43"/>
    <w:rsid w:val="00E4134C"/>
    <w:rsid w:val="00E448C1"/>
    <w:rsid w:val="00E60C1E"/>
    <w:rsid w:val="00E61E36"/>
    <w:rsid w:val="00E66E81"/>
    <w:rsid w:val="00E7573B"/>
    <w:rsid w:val="00E77649"/>
    <w:rsid w:val="00E97ADC"/>
    <w:rsid w:val="00EA59B6"/>
    <w:rsid w:val="00EA666D"/>
    <w:rsid w:val="00EC000C"/>
    <w:rsid w:val="00EC5E0F"/>
    <w:rsid w:val="00ED0143"/>
    <w:rsid w:val="00ED22ED"/>
    <w:rsid w:val="00EF0043"/>
    <w:rsid w:val="00EF1827"/>
    <w:rsid w:val="00F03AF9"/>
    <w:rsid w:val="00F0536A"/>
    <w:rsid w:val="00F10A35"/>
    <w:rsid w:val="00F13011"/>
    <w:rsid w:val="00F16F02"/>
    <w:rsid w:val="00F17A56"/>
    <w:rsid w:val="00F233A5"/>
    <w:rsid w:val="00F30868"/>
    <w:rsid w:val="00F32D42"/>
    <w:rsid w:val="00F35A1E"/>
    <w:rsid w:val="00F35AC5"/>
    <w:rsid w:val="00F510F5"/>
    <w:rsid w:val="00F531DA"/>
    <w:rsid w:val="00F65C64"/>
    <w:rsid w:val="00F67DDB"/>
    <w:rsid w:val="00F71815"/>
    <w:rsid w:val="00F777CE"/>
    <w:rsid w:val="00F77D1F"/>
    <w:rsid w:val="00F85112"/>
    <w:rsid w:val="00FA34EA"/>
    <w:rsid w:val="00FB191B"/>
    <w:rsid w:val="00FB457A"/>
    <w:rsid w:val="00FC1132"/>
    <w:rsid w:val="00FC2800"/>
    <w:rsid w:val="00FC604F"/>
    <w:rsid w:val="00FC723E"/>
    <w:rsid w:val="00FD5303"/>
    <w:rsid w:val="00FD7CA8"/>
    <w:rsid w:val="00FE4835"/>
    <w:rsid w:val="00FF0B6A"/>
    <w:rsid w:val="00FF266F"/>
    <w:rsid w:val="00FF3322"/>
    <w:rsid w:val="00FF3B31"/>
    <w:rsid w:val="00FF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92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F4E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F4E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F4E4F"/>
    <w:rPr>
      <w:vertAlign w:val="superscript"/>
    </w:rPr>
  </w:style>
  <w:style w:type="character" w:customStyle="1" w:styleId="journal-title">
    <w:name w:val="journal-title"/>
    <w:basedOn w:val="a0"/>
    <w:rsid w:val="00B73C4F"/>
  </w:style>
  <w:style w:type="character" w:styleId="a6">
    <w:name w:val="Hyperlink"/>
    <w:basedOn w:val="a0"/>
    <w:uiPriority w:val="99"/>
    <w:unhideWhenUsed/>
    <w:rsid w:val="00397E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0C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130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301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1301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30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1301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1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301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B572D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2D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572D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C33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extended-textshort">
    <w:name w:val="extended-text__short"/>
    <w:basedOn w:val="a0"/>
    <w:rsid w:val="00034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92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F4E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F4E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F4E4F"/>
    <w:rPr>
      <w:vertAlign w:val="superscript"/>
    </w:rPr>
  </w:style>
  <w:style w:type="character" w:customStyle="1" w:styleId="journal-title">
    <w:name w:val="journal-title"/>
    <w:basedOn w:val="a0"/>
    <w:rsid w:val="00B73C4F"/>
  </w:style>
  <w:style w:type="character" w:styleId="a6">
    <w:name w:val="Hyperlink"/>
    <w:basedOn w:val="a0"/>
    <w:uiPriority w:val="99"/>
    <w:unhideWhenUsed/>
    <w:rsid w:val="00397E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0C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130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301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1301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30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1301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1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301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B572D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2D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572D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C33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extended-textshort">
    <w:name w:val="extended-text__short"/>
    <w:basedOn w:val="a0"/>
    <w:rsid w:val="0003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ture.com/search?author=%22Ioana%20Galleron%22&amp;order=releva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article/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655D-4640-4E75-80EF-D39F1945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kadyrova_l_g</dc:creator>
  <cp:lastModifiedBy>Viktor</cp:lastModifiedBy>
  <cp:revision>2</cp:revision>
  <cp:lastPrinted>2018-07-25T14:22:00Z</cp:lastPrinted>
  <dcterms:created xsi:type="dcterms:W3CDTF">2018-10-30T09:40:00Z</dcterms:created>
  <dcterms:modified xsi:type="dcterms:W3CDTF">2018-10-30T09:40:00Z</dcterms:modified>
</cp:coreProperties>
</file>